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64" w:rsidRPr="00096C64" w:rsidRDefault="00096C64" w:rsidP="00096C64">
      <w:pPr>
        <w:spacing w:after="0" w:line="360" w:lineRule="auto"/>
        <w:jc w:val="center"/>
        <w:outlineLvl w:val="0"/>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 xml:space="preserve">АППАРАТ </w:t>
      </w:r>
      <w:r w:rsidRPr="00096C64">
        <w:rPr>
          <w:rFonts w:ascii="Times New Roman" w:eastAsia="Times New Roman" w:hAnsi="Times New Roman" w:cs="Times New Roman"/>
          <w:b/>
          <w:i w:val="0"/>
          <w:iCs w:val="0"/>
          <w:sz w:val="28"/>
          <w:szCs w:val="28"/>
          <w:lang w:eastAsia="ru-RU"/>
        </w:rPr>
        <w:t>СОВЕТ</w:t>
      </w:r>
      <w:r>
        <w:rPr>
          <w:rFonts w:ascii="Times New Roman" w:eastAsia="Times New Roman" w:hAnsi="Times New Roman" w:cs="Times New Roman"/>
          <w:b/>
          <w:i w:val="0"/>
          <w:iCs w:val="0"/>
          <w:sz w:val="28"/>
          <w:szCs w:val="28"/>
          <w:lang w:eastAsia="ru-RU"/>
        </w:rPr>
        <w:t>А</w:t>
      </w:r>
      <w:r w:rsidRPr="00096C64">
        <w:rPr>
          <w:rFonts w:ascii="Times New Roman" w:eastAsia="Times New Roman" w:hAnsi="Times New Roman" w:cs="Times New Roman"/>
          <w:b/>
          <w:i w:val="0"/>
          <w:iCs w:val="0"/>
          <w:sz w:val="28"/>
          <w:szCs w:val="28"/>
          <w:lang w:eastAsia="ru-RU"/>
        </w:rPr>
        <w:t xml:space="preserve"> ДЕПУТАТОВ</w:t>
      </w:r>
    </w:p>
    <w:p w:rsidR="00096C64" w:rsidRDefault="00096C64" w:rsidP="00096C64">
      <w:pPr>
        <w:spacing w:after="0" w:line="360" w:lineRule="auto"/>
        <w:jc w:val="center"/>
        <w:rPr>
          <w:rFonts w:ascii="Times New Roman" w:eastAsia="Times New Roman" w:hAnsi="Times New Roman" w:cs="Times New Roman"/>
          <w:b/>
          <w:i w:val="0"/>
          <w:iCs w:val="0"/>
          <w:sz w:val="28"/>
          <w:szCs w:val="28"/>
          <w:lang w:eastAsia="ru-RU"/>
        </w:rPr>
      </w:pPr>
      <w:r w:rsidRPr="00096C64">
        <w:rPr>
          <w:rFonts w:ascii="Times New Roman" w:eastAsia="Times New Roman" w:hAnsi="Times New Roman" w:cs="Times New Roman"/>
          <w:b/>
          <w:i w:val="0"/>
          <w:iCs w:val="0"/>
          <w:sz w:val="28"/>
          <w:szCs w:val="28"/>
          <w:lang w:eastAsia="ru-RU"/>
        </w:rPr>
        <w:t xml:space="preserve">муниципального округа </w:t>
      </w:r>
    </w:p>
    <w:p w:rsidR="00096C64" w:rsidRDefault="00096C64" w:rsidP="00096C64">
      <w:pPr>
        <w:spacing w:after="0" w:line="360" w:lineRule="auto"/>
        <w:jc w:val="center"/>
        <w:rPr>
          <w:rFonts w:ascii="Times New Roman" w:eastAsia="Times New Roman" w:hAnsi="Times New Roman" w:cs="Times New Roman"/>
          <w:b/>
          <w:i w:val="0"/>
          <w:iCs w:val="0"/>
          <w:sz w:val="28"/>
          <w:szCs w:val="28"/>
          <w:lang w:eastAsia="ru-RU"/>
        </w:rPr>
      </w:pPr>
      <w:proofErr w:type="spellStart"/>
      <w:r w:rsidRPr="00096C64">
        <w:rPr>
          <w:rFonts w:ascii="Times New Roman" w:eastAsia="Times New Roman" w:hAnsi="Times New Roman" w:cs="Times New Roman"/>
          <w:b/>
          <w:i w:val="0"/>
          <w:iCs w:val="0"/>
          <w:sz w:val="28"/>
          <w:szCs w:val="28"/>
          <w:lang w:eastAsia="ru-RU"/>
        </w:rPr>
        <w:t>Зябликово</w:t>
      </w:r>
      <w:proofErr w:type="spellEnd"/>
    </w:p>
    <w:p w:rsidR="00096C64" w:rsidRPr="00096C64" w:rsidRDefault="00096C64" w:rsidP="00096C64">
      <w:pPr>
        <w:spacing w:after="0" w:line="360" w:lineRule="auto"/>
        <w:jc w:val="center"/>
        <w:rPr>
          <w:rFonts w:ascii="Times New Roman" w:eastAsia="Times New Roman" w:hAnsi="Times New Roman" w:cs="Times New Roman"/>
          <w:b/>
          <w:i w:val="0"/>
          <w:iCs w:val="0"/>
          <w:sz w:val="28"/>
          <w:szCs w:val="28"/>
          <w:lang w:eastAsia="ru-RU"/>
        </w:rPr>
      </w:pPr>
    </w:p>
    <w:p w:rsidR="00096C64" w:rsidRPr="00096C64" w:rsidRDefault="00096C64" w:rsidP="00096C64">
      <w:pPr>
        <w:spacing w:after="0" w:line="360" w:lineRule="auto"/>
        <w:jc w:val="center"/>
        <w:outlineLvl w:val="0"/>
        <w:rPr>
          <w:rFonts w:ascii="Times New Roman" w:eastAsia="Times New Roman" w:hAnsi="Times New Roman" w:cs="Times New Roman"/>
          <w:b/>
          <w:i w:val="0"/>
          <w:iCs w:val="0"/>
          <w:sz w:val="28"/>
          <w:szCs w:val="28"/>
          <w:lang w:eastAsia="ru-RU"/>
        </w:rPr>
      </w:pPr>
      <w:r>
        <w:rPr>
          <w:rFonts w:ascii="Times New Roman" w:eastAsia="Times New Roman" w:hAnsi="Times New Roman" w:cs="Times New Roman"/>
          <w:b/>
          <w:i w:val="0"/>
          <w:iCs w:val="0"/>
          <w:sz w:val="28"/>
          <w:szCs w:val="28"/>
          <w:lang w:eastAsia="ru-RU"/>
        </w:rPr>
        <w:t>РАСПОРЯЖЕНИЕ</w:t>
      </w:r>
    </w:p>
    <w:p w:rsidR="00096C64" w:rsidRPr="00096C64" w:rsidRDefault="00096C64" w:rsidP="00096C64">
      <w:pPr>
        <w:spacing w:after="0" w:line="360" w:lineRule="auto"/>
        <w:outlineLvl w:val="0"/>
        <w:rPr>
          <w:rFonts w:ascii="Times New Roman" w:eastAsia="Times New Roman" w:hAnsi="Times New Roman" w:cs="Times New Roman"/>
          <w:b/>
          <w:i w:val="0"/>
          <w:iCs w:val="0"/>
          <w:sz w:val="28"/>
          <w:szCs w:val="28"/>
          <w:lang w:eastAsia="ru-RU"/>
        </w:rPr>
      </w:pPr>
    </w:p>
    <w:p w:rsidR="00096C64" w:rsidRPr="00096C64" w:rsidRDefault="00096C64" w:rsidP="00096C64">
      <w:pPr>
        <w:spacing w:after="0" w:line="360" w:lineRule="auto"/>
        <w:outlineLvl w:val="0"/>
        <w:rPr>
          <w:rFonts w:ascii="Times New Roman" w:eastAsia="Times New Roman" w:hAnsi="Times New Roman" w:cs="Times New Roman"/>
          <w:b/>
          <w:i w:val="0"/>
          <w:iCs w:val="0"/>
          <w:sz w:val="28"/>
          <w:szCs w:val="28"/>
          <w:lang w:eastAsia="ru-RU"/>
        </w:rPr>
      </w:pPr>
    </w:p>
    <w:p w:rsidR="00096C64" w:rsidRPr="00096C64" w:rsidRDefault="00096C64" w:rsidP="00096C64">
      <w:pPr>
        <w:spacing w:after="0" w:line="240" w:lineRule="auto"/>
        <w:ind w:right="-140"/>
        <w:rPr>
          <w:rFonts w:ascii="Times New Roman" w:eastAsia="Times New Roman" w:hAnsi="Times New Roman" w:cs="Times New Roman"/>
          <w:b/>
          <w:i w:val="0"/>
          <w:iCs w:val="0"/>
          <w:sz w:val="28"/>
          <w:szCs w:val="28"/>
          <w:lang w:eastAsia="ru-RU"/>
        </w:rPr>
      </w:pPr>
      <w:r w:rsidRPr="00096C64">
        <w:rPr>
          <w:rFonts w:ascii="Times New Roman" w:eastAsia="Times New Roman" w:hAnsi="Times New Roman" w:cs="Times New Roman"/>
          <w:b/>
          <w:i w:val="0"/>
          <w:iCs w:val="0"/>
          <w:sz w:val="28"/>
          <w:szCs w:val="28"/>
          <w:lang w:eastAsia="ru-RU"/>
        </w:rPr>
        <w:t>_____________ 20__ года № _______</w:t>
      </w:r>
    </w:p>
    <w:tbl>
      <w:tblPr>
        <w:tblW w:w="0" w:type="auto"/>
        <w:tblLook w:val="04A0" w:firstRow="1" w:lastRow="0" w:firstColumn="1" w:lastColumn="0" w:noHBand="0" w:noVBand="1"/>
      </w:tblPr>
      <w:tblGrid>
        <w:gridCol w:w="4535"/>
      </w:tblGrid>
      <w:tr w:rsidR="00ED0AC6" w:rsidRPr="00843EA0" w:rsidTr="00096C64">
        <w:trPr>
          <w:trHeight w:val="1050"/>
        </w:trPr>
        <w:tc>
          <w:tcPr>
            <w:tcW w:w="4535" w:type="dxa"/>
            <w:shd w:val="clear" w:color="auto" w:fill="auto"/>
          </w:tcPr>
          <w:p w:rsidR="00F12069" w:rsidRPr="00843EA0" w:rsidRDefault="00F12069" w:rsidP="00901B8B">
            <w:pPr>
              <w:spacing w:after="0" w:line="240" w:lineRule="auto"/>
              <w:jc w:val="both"/>
              <w:rPr>
                <w:rFonts w:ascii="Times New Roman" w:hAnsi="Times New Roman"/>
                <w:b/>
                <w:i w:val="0"/>
                <w:sz w:val="28"/>
                <w:szCs w:val="28"/>
              </w:rPr>
            </w:pPr>
          </w:p>
          <w:p w:rsidR="00ED0AC6" w:rsidRPr="00843EA0" w:rsidRDefault="00ED0AC6" w:rsidP="00901B8B">
            <w:pPr>
              <w:spacing w:after="0" w:line="240" w:lineRule="auto"/>
              <w:jc w:val="both"/>
              <w:rPr>
                <w:rFonts w:ascii="Times New Roman" w:hAnsi="Times New Roman"/>
                <w:b/>
                <w:i w:val="0"/>
                <w:sz w:val="28"/>
                <w:szCs w:val="28"/>
              </w:rPr>
            </w:pPr>
            <w:r w:rsidRPr="00843EA0">
              <w:rPr>
                <w:rFonts w:ascii="Times New Roman" w:hAnsi="Times New Roman"/>
                <w:b/>
                <w:i w:val="0"/>
                <w:sz w:val="28"/>
                <w:szCs w:val="28"/>
              </w:rPr>
              <w:t xml:space="preserve">О создании Единой комиссии  </w:t>
            </w:r>
          </w:p>
          <w:p w:rsidR="00C01307" w:rsidRDefault="00ED0AC6" w:rsidP="00901B8B">
            <w:pPr>
              <w:spacing w:after="0" w:line="240" w:lineRule="auto"/>
              <w:jc w:val="both"/>
              <w:rPr>
                <w:rFonts w:ascii="Times New Roman" w:hAnsi="Times New Roman"/>
                <w:b/>
                <w:i w:val="0"/>
                <w:sz w:val="28"/>
                <w:szCs w:val="28"/>
              </w:rPr>
            </w:pPr>
            <w:r w:rsidRPr="00843EA0">
              <w:rPr>
                <w:rFonts w:ascii="Times New Roman" w:hAnsi="Times New Roman"/>
                <w:b/>
                <w:i w:val="0"/>
                <w:sz w:val="28"/>
                <w:szCs w:val="28"/>
              </w:rPr>
              <w:t xml:space="preserve">по </w:t>
            </w:r>
            <w:r w:rsidR="00096C64">
              <w:rPr>
                <w:rFonts w:ascii="Times New Roman" w:hAnsi="Times New Roman"/>
                <w:b/>
                <w:i w:val="0"/>
                <w:sz w:val="28"/>
                <w:szCs w:val="28"/>
              </w:rPr>
              <w:t xml:space="preserve">  </w:t>
            </w:r>
            <w:r w:rsidRPr="00843EA0">
              <w:rPr>
                <w:rFonts w:ascii="Times New Roman" w:hAnsi="Times New Roman"/>
                <w:b/>
                <w:i w:val="0"/>
                <w:sz w:val="28"/>
                <w:szCs w:val="28"/>
              </w:rPr>
              <w:t xml:space="preserve">осуществлению </w:t>
            </w:r>
            <w:r w:rsidR="00096C64">
              <w:rPr>
                <w:rFonts w:ascii="Times New Roman" w:hAnsi="Times New Roman"/>
                <w:b/>
                <w:i w:val="0"/>
                <w:sz w:val="28"/>
                <w:szCs w:val="28"/>
              </w:rPr>
              <w:t xml:space="preserve">  </w:t>
            </w:r>
            <w:r w:rsidRPr="00843EA0">
              <w:rPr>
                <w:rFonts w:ascii="Times New Roman" w:hAnsi="Times New Roman"/>
                <w:b/>
                <w:i w:val="0"/>
                <w:sz w:val="28"/>
                <w:szCs w:val="28"/>
              </w:rPr>
              <w:t>закупок</w:t>
            </w:r>
          </w:p>
          <w:p w:rsidR="00ED0AC6" w:rsidRPr="00C01307" w:rsidRDefault="00C01307" w:rsidP="00901B8B">
            <w:pPr>
              <w:spacing w:after="0" w:line="240" w:lineRule="auto"/>
              <w:jc w:val="both"/>
              <w:rPr>
                <w:rFonts w:ascii="Times New Roman" w:hAnsi="Times New Roman"/>
                <w:b/>
                <w:i w:val="0"/>
                <w:sz w:val="28"/>
                <w:szCs w:val="28"/>
              </w:rPr>
            </w:pPr>
            <w:r w:rsidRPr="00C01307">
              <w:rPr>
                <w:rFonts w:ascii="Times New Roman" w:hAnsi="Times New Roman"/>
                <w:b/>
                <w:i w:val="0"/>
                <w:sz w:val="28"/>
                <w:szCs w:val="28"/>
              </w:rPr>
              <w:t>для</w:t>
            </w:r>
            <w:r>
              <w:rPr>
                <w:rFonts w:ascii="Times New Roman" w:hAnsi="Times New Roman"/>
                <w:b/>
                <w:i w:val="0"/>
                <w:sz w:val="28"/>
                <w:szCs w:val="28"/>
              </w:rPr>
              <w:t xml:space="preserve"> обеспечения муниципальных нужд </w:t>
            </w:r>
            <w:r w:rsidR="00096C64">
              <w:rPr>
                <w:rFonts w:ascii="Times New Roman" w:hAnsi="Times New Roman"/>
                <w:b/>
                <w:i w:val="0"/>
                <w:sz w:val="28"/>
                <w:szCs w:val="28"/>
              </w:rPr>
              <w:t xml:space="preserve">муниципального округа </w:t>
            </w:r>
            <w:proofErr w:type="spellStart"/>
            <w:r w:rsidRPr="00C01307">
              <w:rPr>
                <w:rFonts w:ascii="Times New Roman" w:hAnsi="Times New Roman"/>
                <w:b/>
                <w:i w:val="0"/>
                <w:sz w:val="28"/>
                <w:szCs w:val="28"/>
              </w:rPr>
              <w:t>Зябликово</w:t>
            </w:r>
            <w:proofErr w:type="spellEnd"/>
          </w:p>
        </w:tc>
      </w:tr>
    </w:tbl>
    <w:p w:rsidR="00096C64" w:rsidRPr="00843EA0" w:rsidRDefault="00096C64" w:rsidP="00ED0AC6">
      <w:pPr>
        <w:spacing w:after="0" w:line="240" w:lineRule="auto"/>
        <w:jc w:val="both"/>
        <w:rPr>
          <w:rFonts w:ascii="Times New Roman" w:hAnsi="Times New Roman"/>
          <w:i w:val="0"/>
          <w:sz w:val="28"/>
          <w:szCs w:val="28"/>
        </w:rPr>
      </w:pP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В соответствии с Федеральным законом от 05.04.2013 № 44-ФЗ                    </w:t>
      </w:r>
      <w:proofErr w:type="gramStart"/>
      <w:r w:rsidRPr="00843EA0">
        <w:rPr>
          <w:rFonts w:ascii="Times New Roman" w:hAnsi="Times New Roman"/>
          <w:i w:val="0"/>
          <w:sz w:val="28"/>
          <w:szCs w:val="28"/>
        </w:rPr>
        <w:t xml:space="preserve">   «</w:t>
      </w:r>
      <w:proofErr w:type="gramEnd"/>
      <w:r w:rsidRPr="00843EA0">
        <w:rPr>
          <w:rFonts w:ascii="Times New Roman" w:hAnsi="Times New Roman"/>
          <w:i w:val="0"/>
          <w:sz w:val="28"/>
          <w:szCs w:val="28"/>
        </w:rPr>
        <w:t xml:space="preserve">О контрактной системе в сфере закупок товаров, работ, услуг для обеспечения государственных и муниципальных нужд», Уставом муниципального округа </w:t>
      </w:r>
      <w:proofErr w:type="spellStart"/>
      <w:r w:rsidR="00F12069">
        <w:rPr>
          <w:rFonts w:ascii="Times New Roman" w:hAnsi="Times New Roman"/>
          <w:i w:val="0"/>
          <w:sz w:val="28"/>
          <w:szCs w:val="28"/>
        </w:rPr>
        <w:t>Зябликово</w:t>
      </w:r>
      <w:proofErr w:type="spellEnd"/>
      <w:r w:rsidRPr="00843EA0">
        <w:rPr>
          <w:rFonts w:ascii="Times New Roman" w:hAnsi="Times New Roman"/>
          <w:b/>
          <w:i w:val="0"/>
          <w:sz w:val="28"/>
          <w:szCs w:val="28"/>
        </w:rPr>
        <w:t>:</w:t>
      </w:r>
      <w:r w:rsidRPr="00843EA0">
        <w:rPr>
          <w:rFonts w:ascii="Times New Roman" w:hAnsi="Times New Roman"/>
          <w:i w:val="0"/>
          <w:sz w:val="28"/>
          <w:szCs w:val="28"/>
        </w:rPr>
        <w:t xml:space="preserve">  </w:t>
      </w:r>
      <w:r w:rsidRPr="00843EA0">
        <w:rPr>
          <w:rFonts w:ascii="Times New Roman" w:hAnsi="Times New Roman"/>
          <w:i w:val="0"/>
          <w:sz w:val="28"/>
          <w:szCs w:val="28"/>
        </w:rPr>
        <w:tab/>
      </w: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1. Создать Единую комиссию по осуществлению закупок для обеспечения муниципальных нужд муниципального округа </w:t>
      </w:r>
      <w:proofErr w:type="spellStart"/>
      <w:r w:rsidR="008B433D">
        <w:rPr>
          <w:rFonts w:ascii="Times New Roman" w:hAnsi="Times New Roman"/>
          <w:i w:val="0"/>
          <w:sz w:val="28"/>
          <w:szCs w:val="28"/>
        </w:rPr>
        <w:t>Зябликово</w:t>
      </w:r>
      <w:proofErr w:type="spellEnd"/>
      <w:r w:rsidRPr="00843EA0">
        <w:rPr>
          <w:rFonts w:ascii="Times New Roman" w:hAnsi="Times New Roman"/>
          <w:i w:val="0"/>
          <w:sz w:val="28"/>
          <w:szCs w:val="28"/>
        </w:rPr>
        <w:t>.</w:t>
      </w: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2. Утвердить Положение о Единой </w:t>
      </w:r>
      <w:r w:rsidR="00F12069" w:rsidRPr="00843EA0">
        <w:rPr>
          <w:rFonts w:ascii="Times New Roman" w:hAnsi="Times New Roman"/>
          <w:i w:val="0"/>
          <w:sz w:val="28"/>
          <w:szCs w:val="28"/>
        </w:rPr>
        <w:t>комиссии по</w:t>
      </w:r>
      <w:r w:rsidRPr="00843EA0">
        <w:rPr>
          <w:rFonts w:ascii="Times New Roman" w:hAnsi="Times New Roman"/>
          <w:i w:val="0"/>
          <w:sz w:val="28"/>
          <w:szCs w:val="28"/>
        </w:rPr>
        <w:t xml:space="preserve"> осуществлению закупок для обеспечения муниципальных нужд муниципального округа </w:t>
      </w:r>
      <w:proofErr w:type="spellStart"/>
      <w:r w:rsidR="008B433D">
        <w:rPr>
          <w:rFonts w:ascii="Times New Roman" w:hAnsi="Times New Roman"/>
          <w:i w:val="0"/>
          <w:sz w:val="28"/>
          <w:szCs w:val="28"/>
        </w:rPr>
        <w:t>Зябликово</w:t>
      </w:r>
      <w:proofErr w:type="spellEnd"/>
      <w:r w:rsidR="00096C64">
        <w:rPr>
          <w:rFonts w:ascii="Times New Roman" w:hAnsi="Times New Roman"/>
          <w:i w:val="0"/>
          <w:sz w:val="28"/>
          <w:szCs w:val="28"/>
        </w:rPr>
        <w:t xml:space="preserve"> (п</w:t>
      </w:r>
      <w:r w:rsidR="008B433D" w:rsidRPr="00843EA0">
        <w:rPr>
          <w:rFonts w:ascii="Times New Roman" w:hAnsi="Times New Roman"/>
          <w:i w:val="0"/>
          <w:sz w:val="28"/>
          <w:szCs w:val="28"/>
        </w:rPr>
        <w:t>риложение 1</w:t>
      </w:r>
      <w:r w:rsidRPr="00843EA0">
        <w:rPr>
          <w:rFonts w:ascii="Times New Roman" w:hAnsi="Times New Roman"/>
          <w:i w:val="0"/>
          <w:sz w:val="28"/>
          <w:szCs w:val="28"/>
        </w:rPr>
        <w:t>).</w:t>
      </w: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ab/>
        <w:t xml:space="preserve">  3. Утвердить Состав Единой комиссии по осуществлению закупок для обеспечения муниципальных нужд муниципального округа </w:t>
      </w:r>
      <w:proofErr w:type="spellStart"/>
      <w:r w:rsidR="008B433D">
        <w:rPr>
          <w:rFonts w:ascii="Times New Roman" w:hAnsi="Times New Roman"/>
          <w:i w:val="0"/>
          <w:sz w:val="28"/>
          <w:szCs w:val="28"/>
        </w:rPr>
        <w:t>Зябликово</w:t>
      </w:r>
      <w:proofErr w:type="spellEnd"/>
      <w:r w:rsidR="008B433D">
        <w:rPr>
          <w:rFonts w:ascii="Times New Roman" w:hAnsi="Times New Roman"/>
          <w:i w:val="0"/>
          <w:sz w:val="28"/>
          <w:szCs w:val="28"/>
        </w:rPr>
        <w:t xml:space="preserve"> </w:t>
      </w:r>
      <w:r w:rsidR="00096C64">
        <w:rPr>
          <w:rFonts w:ascii="Times New Roman" w:hAnsi="Times New Roman"/>
          <w:i w:val="0"/>
          <w:sz w:val="28"/>
          <w:szCs w:val="28"/>
        </w:rPr>
        <w:t>(п</w:t>
      </w:r>
      <w:r w:rsidR="008B433D" w:rsidRPr="00843EA0">
        <w:rPr>
          <w:rFonts w:ascii="Times New Roman" w:hAnsi="Times New Roman"/>
          <w:i w:val="0"/>
          <w:sz w:val="28"/>
          <w:szCs w:val="28"/>
        </w:rPr>
        <w:t>риложение 2</w:t>
      </w:r>
      <w:r w:rsidRPr="00843EA0">
        <w:rPr>
          <w:rFonts w:ascii="Times New Roman" w:hAnsi="Times New Roman"/>
          <w:i w:val="0"/>
          <w:sz w:val="28"/>
          <w:szCs w:val="28"/>
        </w:rPr>
        <w:t xml:space="preserve">).                                                                                          </w:t>
      </w:r>
    </w:p>
    <w:p w:rsidR="00EC2FC0" w:rsidRPr="00C01307" w:rsidRDefault="00ED0AC6" w:rsidP="00C01307">
      <w:pPr>
        <w:pStyle w:val="aa"/>
        <w:jc w:val="both"/>
        <w:rPr>
          <w:rFonts w:ascii="Times New Roman" w:hAnsi="Times New Roman" w:cs="Times New Roman"/>
          <w:i w:val="0"/>
          <w:sz w:val="28"/>
          <w:szCs w:val="28"/>
        </w:rPr>
      </w:pPr>
      <w:r w:rsidRPr="00843EA0">
        <w:tab/>
      </w:r>
      <w:r w:rsidRPr="00C01307">
        <w:rPr>
          <w:rFonts w:ascii="Times New Roman" w:hAnsi="Times New Roman" w:cs="Times New Roman"/>
          <w:i w:val="0"/>
          <w:sz w:val="28"/>
          <w:szCs w:val="28"/>
        </w:rPr>
        <w:t xml:space="preserve"> </w:t>
      </w:r>
      <w:r w:rsidR="00C01307">
        <w:rPr>
          <w:rFonts w:ascii="Times New Roman" w:hAnsi="Times New Roman" w:cs="Times New Roman"/>
          <w:i w:val="0"/>
          <w:sz w:val="28"/>
          <w:szCs w:val="28"/>
        </w:rPr>
        <w:t xml:space="preserve"> </w:t>
      </w:r>
      <w:r w:rsidR="00C01307" w:rsidRPr="00C01307">
        <w:rPr>
          <w:rFonts w:ascii="Times New Roman" w:hAnsi="Times New Roman" w:cs="Times New Roman"/>
          <w:i w:val="0"/>
          <w:sz w:val="28"/>
          <w:szCs w:val="28"/>
          <w:lang w:eastAsia="ru-RU"/>
        </w:rPr>
        <w:t xml:space="preserve">4. Считать утратившим силу распоряжение аппарата Совета депутатов муниципального округа </w:t>
      </w:r>
      <w:proofErr w:type="spellStart"/>
      <w:r w:rsidR="00C01307" w:rsidRPr="00C01307">
        <w:rPr>
          <w:rFonts w:ascii="Times New Roman" w:hAnsi="Times New Roman" w:cs="Times New Roman"/>
          <w:i w:val="0"/>
          <w:sz w:val="28"/>
          <w:szCs w:val="28"/>
          <w:lang w:eastAsia="ru-RU"/>
        </w:rPr>
        <w:t>Зябликово</w:t>
      </w:r>
      <w:proofErr w:type="spellEnd"/>
      <w:r w:rsidR="00C01307" w:rsidRPr="00C01307">
        <w:rPr>
          <w:rFonts w:ascii="Times New Roman" w:hAnsi="Times New Roman" w:cs="Times New Roman"/>
          <w:i w:val="0"/>
          <w:sz w:val="28"/>
          <w:szCs w:val="28"/>
          <w:lang w:eastAsia="ru-RU"/>
        </w:rPr>
        <w:t xml:space="preserve"> от 22.10.2020 №МЗБ-02-01-05-14/20 </w:t>
      </w:r>
      <w:r w:rsidR="00C01307" w:rsidRPr="00C01307">
        <w:rPr>
          <w:rFonts w:ascii="Times New Roman" w:hAnsi="Times New Roman" w:cs="Times New Roman"/>
          <w:i w:val="0"/>
          <w:sz w:val="28"/>
          <w:szCs w:val="28"/>
          <w:lang w:eastAsia="ru-RU"/>
        </w:rPr>
        <w:br/>
        <w:t xml:space="preserve">«О создании Единой комиссии по осуществлению закупок для нужд аппарата Совета депутатов муниципального </w:t>
      </w:r>
      <w:proofErr w:type="spellStart"/>
      <w:r w:rsidR="00C01307" w:rsidRPr="00C01307">
        <w:rPr>
          <w:rFonts w:ascii="Times New Roman" w:hAnsi="Times New Roman" w:cs="Times New Roman"/>
          <w:i w:val="0"/>
          <w:sz w:val="28"/>
          <w:szCs w:val="28"/>
          <w:lang w:eastAsia="ru-RU"/>
        </w:rPr>
        <w:t>Зябликово</w:t>
      </w:r>
      <w:proofErr w:type="spellEnd"/>
      <w:r w:rsidR="00C01307" w:rsidRPr="00C01307">
        <w:rPr>
          <w:rFonts w:ascii="Times New Roman" w:hAnsi="Times New Roman" w:cs="Times New Roman"/>
          <w:i w:val="0"/>
          <w:sz w:val="28"/>
          <w:szCs w:val="28"/>
          <w:lang w:eastAsia="ru-RU"/>
        </w:rPr>
        <w:t>»</w:t>
      </w:r>
      <w:r w:rsidR="001034A7">
        <w:rPr>
          <w:rFonts w:ascii="Times New Roman" w:hAnsi="Times New Roman" w:cs="Times New Roman"/>
          <w:i w:val="0"/>
          <w:sz w:val="28"/>
          <w:szCs w:val="28"/>
          <w:lang w:eastAsia="ru-RU"/>
        </w:rPr>
        <w:t xml:space="preserve"> (в редакции от 09.06.2021 №МЗБ-02-01-05-09/21</w:t>
      </w:r>
      <w:r w:rsidR="00096C64">
        <w:rPr>
          <w:rFonts w:ascii="Times New Roman" w:hAnsi="Times New Roman" w:cs="Times New Roman"/>
          <w:i w:val="0"/>
          <w:sz w:val="28"/>
          <w:szCs w:val="28"/>
          <w:lang w:eastAsia="ru-RU"/>
        </w:rPr>
        <w:t>)</w:t>
      </w:r>
      <w:r w:rsidR="00C01307" w:rsidRPr="00C01307">
        <w:rPr>
          <w:rFonts w:ascii="Times New Roman" w:hAnsi="Times New Roman" w:cs="Times New Roman"/>
          <w:i w:val="0"/>
          <w:sz w:val="28"/>
          <w:szCs w:val="28"/>
          <w:lang w:eastAsia="ru-RU"/>
        </w:rPr>
        <w:t>.</w:t>
      </w:r>
      <w:r w:rsidR="00C01307" w:rsidRPr="00C01307">
        <w:rPr>
          <w:rFonts w:ascii="Times New Roman" w:hAnsi="Times New Roman" w:cs="Times New Roman"/>
          <w:i w:val="0"/>
          <w:sz w:val="28"/>
          <w:szCs w:val="28"/>
          <w:lang w:eastAsia="ru-RU"/>
        </w:rPr>
        <w:br/>
        <w:t xml:space="preserve">           5. Опубликовать настоящее распоряжение в бюллетене «Московский муниципальный вестник» и разместить на официальном сайте муниципального округа </w:t>
      </w:r>
      <w:proofErr w:type="spellStart"/>
      <w:r w:rsidR="00C01307" w:rsidRPr="00C01307">
        <w:rPr>
          <w:rFonts w:ascii="Times New Roman" w:hAnsi="Times New Roman" w:cs="Times New Roman"/>
          <w:i w:val="0"/>
          <w:sz w:val="28"/>
          <w:szCs w:val="28"/>
          <w:lang w:eastAsia="ru-RU"/>
        </w:rPr>
        <w:t>Зябликово</w:t>
      </w:r>
      <w:proofErr w:type="spellEnd"/>
      <w:r w:rsidR="00C01307" w:rsidRPr="00C01307">
        <w:rPr>
          <w:rFonts w:ascii="Times New Roman" w:hAnsi="Times New Roman" w:cs="Times New Roman"/>
          <w:i w:val="0"/>
          <w:sz w:val="28"/>
          <w:szCs w:val="28"/>
          <w:lang w:eastAsia="ru-RU"/>
        </w:rPr>
        <w:t xml:space="preserve"> www.mos-zyablikovo.ru в информационно-телекоммуникационной сети Интернет.</w:t>
      </w:r>
    </w:p>
    <w:p w:rsidR="00ED0AC6" w:rsidRPr="00843EA0" w:rsidRDefault="00C01307" w:rsidP="00ED0AC6">
      <w:pPr>
        <w:spacing w:after="0" w:line="240" w:lineRule="auto"/>
        <w:jc w:val="both"/>
        <w:rPr>
          <w:rFonts w:ascii="Times New Roman" w:hAnsi="Times New Roman"/>
          <w:i w:val="0"/>
          <w:sz w:val="28"/>
          <w:szCs w:val="28"/>
        </w:rPr>
      </w:pPr>
      <w:r>
        <w:rPr>
          <w:rFonts w:ascii="Times New Roman" w:hAnsi="Times New Roman"/>
          <w:i w:val="0"/>
          <w:sz w:val="28"/>
          <w:szCs w:val="28"/>
        </w:rPr>
        <w:t xml:space="preserve">           6</w:t>
      </w:r>
      <w:r w:rsidR="00ED0AC6" w:rsidRPr="00843EA0">
        <w:rPr>
          <w:rFonts w:ascii="Times New Roman" w:hAnsi="Times New Roman"/>
          <w:i w:val="0"/>
          <w:sz w:val="28"/>
          <w:szCs w:val="28"/>
        </w:rPr>
        <w:t xml:space="preserve">. Контроль за исполнением настоящего </w:t>
      </w:r>
      <w:r w:rsidR="008B433D">
        <w:rPr>
          <w:rFonts w:ascii="Times New Roman" w:hAnsi="Times New Roman"/>
          <w:i w:val="0"/>
          <w:sz w:val="28"/>
          <w:szCs w:val="28"/>
        </w:rPr>
        <w:t>распоряжения</w:t>
      </w:r>
      <w:r w:rsidR="008B433D" w:rsidRPr="00843EA0">
        <w:rPr>
          <w:rFonts w:ascii="Times New Roman" w:hAnsi="Times New Roman"/>
          <w:i w:val="0"/>
          <w:sz w:val="28"/>
          <w:szCs w:val="28"/>
        </w:rPr>
        <w:t xml:space="preserve"> возложить</w:t>
      </w:r>
      <w:r w:rsidR="00ED0AC6" w:rsidRPr="00843EA0">
        <w:rPr>
          <w:rFonts w:ascii="Times New Roman" w:hAnsi="Times New Roman"/>
          <w:i w:val="0"/>
          <w:sz w:val="28"/>
          <w:szCs w:val="28"/>
        </w:rPr>
        <w:t xml:space="preserve"> на </w:t>
      </w:r>
      <w:r w:rsidR="00096C64">
        <w:rPr>
          <w:rFonts w:ascii="Times New Roman" w:hAnsi="Times New Roman"/>
          <w:i w:val="0"/>
          <w:sz w:val="28"/>
          <w:szCs w:val="28"/>
        </w:rPr>
        <w:t>руководителя аппарата С</w:t>
      </w:r>
      <w:r w:rsidR="00F12069">
        <w:rPr>
          <w:rFonts w:ascii="Times New Roman" w:hAnsi="Times New Roman"/>
          <w:i w:val="0"/>
          <w:sz w:val="28"/>
          <w:szCs w:val="28"/>
        </w:rPr>
        <w:t>овета депутатов</w:t>
      </w:r>
      <w:r w:rsidR="00ED0AC6" w:rsidRPr="00843EA0">
        <w:rPr>
          <w:rFonts w:ascii="Times New Roman" w:hAnsi="Times New Roman"/>
          <w:i w:val="0"/>
          <w:sz w:val="28"/>
          <w:szCs w:val="28"/>
        </w:rPr>
        <w:t xml:space="preserve"> муниципального округа </w:t>
      </w:r>
      <w:proofErr w:type="spellStart"/>
      <w:r w:rsidR="00F12069">
        <w:rPr>
          <w:rFonts w:ascii="Times New Roman" w:hAnsi="Times New Roman"/>
          <w:i w:val="0"/>
          <w:sz w:val="28"/>
          <w:szCs w:val="28"/>
        </w:rPr>
        <w:t>Зябликово</w:t>
      </w:r>
      <w:proofErr w:type="spellEnd"/>
      <w:r w:rsidR="00ED0AC6" w:rsidRPr="00843EA0">
        <w:rPr>
          <w:rFonts w:ascii="Times New Roman" w:hAnsi="Times New Roman"/>
          <w:i w:val="0"/>
          <w:sz w:val="28"/>
          <w:szCs w:val="28"/>
        </w:rPr>
        <w:t xml:space="preserve"> </w:t>
      </w:r>
      <w:r w:rsidR="00F12069">
        <w:rPr>
          <w:rFonts w:ascii="Times New Roman" w:hAnsi="Times New Roman"/>
          <w:b/>
          <w:i w:val="0"/>
          <w:sz w:val="28"/>
          <w:szCs w:val="28"/>
        </w:rPr>
        <w:t>Новикову Алевтину Алексеевну</w:t>
      </w:r>
      <w:r w:rsidR="00ED0AC6" w:rsidRPr="00843EA0">
        <w:rPr>
          <w:rFonts w:ascii="Times New Roman" w:hAnsi="Times New Roman"/>
          <w:b/>
          <w:i w:val="0"/>
          <w:sz w:val="28"/>
          <w:szCs w:val="28"/>
        </w:rPr>
        <w:t>.</w:t>
      </w:r>
    </w:p>
    <w:p w:rsidR="00096C64" w:rsidRDefault="00096C64" w:rsidP="00ED0AC6">
      <w:pPr>
        <w:spacing w:after="0" w:line="240" w:lineRule="auto"/>
        <w:jc w:val="both"/>
        <w:rPr>
          <w:rFonts w:ascii="Times New Roman" w:hAnsi="Times New Roman"/>
          <w:b/>
          <w:i w:val="0"/>
          <w:sz w:val="28"/>
          <w:szCs w:val="28"/>
        </w:rPr>
      </w:pPr>
    </w:p>
    <w:p w:rsidR="00096C64" w:rsidRDefault="00F12069" w:rsidP="00ED0AC6">
      <w:pPr>
        <w:spacing w:after="0" w:line="240" w:lineRule="auto"/>
        <w:jc w:val="both"/>
        <w:rPr>
          <w:rFonts w:ascii="Times New Roman" w:hAnsi="Times New Roman"/>
          <w:b/>
          <w:i w:val="0"/>
          <w:sz w:val="28"/>
          <w:szCs w:val="28"/>
        </w:rPr>
      </w:pPr>
      <w:r>
        <w:rPr>
          <w:rFonts w:ascii="Times New Roman" w:hAnsi="Times New Roman"/>
          <w:b/>
          <w:i w:val="0"/>
          <w:sz w:val="28"/>
          <w:szCs w:val="28"/>
        </w:rPr>
        <w:t xml:space="preserve">Руководитель аппарата </w:t>
      </w:r>
    </w:p>
    <w:p w:rsidR="00F12069" w:rsidRDefault="00F12069" w:rsidP="00ED0AC6">
      <w:pPr>
        <w:spacing w:after="0" w:line="240" w:lineRule="auto"/>
        <w:jc w:val="both"/>
        <w:rPr>
          <w:rFonts w:ascii="Times New Roman" w:hAnsi="Times New Roman"/>
          <w:b/>
          <w:i w:val="0"/>
          <w:sz w:val="28"/>
          <w:szCs w:val="28"/>
        </w:rPr>
      </w:pPr>
      <w:r>
        <w:rPr>
          <w:rFonts w:ascii="Times New Roman" w:hAnsi="Times New Roman"/>
          <w:b/>
          <w:i w:val="0"/>
          <w:sz w:val="28"/>
          <w:szCs w:val="28"/>
        </w:rPr>
        <w:t>Совета депутатов</w:t>
      </w:r>
      <w:r w:rsidR="00096C64" w:rsidRPr="00096C64">
        <w:rPr>
          <w:rFonts w:ascii="Times New Roman" w:hAnsi="Times New Roman"/>
          <w:b/>
          <w:i w:val="0"/>
          <w:sz w:val="28"/>
          <w:szCs w:val="28"/>
        </w:rPr>
        <w:t xml:space="preserve"> </w:t>
      </w:r>
      <w:r w:rsidR="00096C64">
        <w:rPr>
          <w:rFonts w:ascii="Times New Roman" w:hAnsi="Times New Roman"/>
          <w:b/>
          <w:i w:val="0"/>
          <w:sz w:val="28"/>
          <w:szCs w:val="28"/>
        </w:rPr>
        <w:t>м</w:t>
      </w:r>
      <w:r w:rsidR="00096C64" w:rsidRPr="00843EA0">
        <w:rPr>
          <w:rFonts w:ascii="Times New Roman" w:hAnsi="Times New Roman"/>
          <w:b/>
          <w:i w:val="0"/>
          <w:sz w:val="28"/>
          <w:szCs w:val="28"/>
        </w:rPr>
        <w:t>униципального</w:t>
      </w:r>
    </w:p>
    <w:p w:rsidR="00ED0AC6" w:rsidRPr="00843EA0" w:rsidRDefault="00ED0AC6" w:rsidP="00ED0AC6">
      <w:pPr>
        <w:spacing w:after="0" w:line="240" w:lineRule="auto"/>
        <w:jc w:val="both"/>
        <w:rPr>
          <w:rFonts w:ascii="Times New Roman" w:hAnsi="Times New Roman"/>
          <w:b/>
          <w:i w:val="0"/>
          <w:sz w:val="28"/>
          <w:szCs w:val="28"/>
        </w:rPr>
      </w:pPr>
      <w:r w:rsidRPr="00843EA0">
        <w:rPr>
          <w:rFonts w:ascii="Times New Roman" w:hAnsi="Times New Roman"/>
          <w:b/>
          <w:i w:val="0"/>
          <w:sz w:val="28"/>
          <w:szCs w:val="28"/>
        </w:rPr>
        <w:t>округа</w:t>
      </w:r>
      <w:r w:rsidR="00096C64" w:rsidRPr="00096C64">
        <w:rPr>
          <w:rFonts w:ascii="Times New Roman" w:hAnsi="Times New Roman"/>
          <w:b/>
          <w:i w:val="0"/>
          <w:sz w:val="28"/>
          <w:szCs w:val="28"/>
        </w:rPr>
        <w:t xml:space="preserve"> </w:t>
      </w:r>
      <w:proofErr w:type="spellStart"/>
      <w:r w:rsidR="00096C64">
        <w:rPr>
          <w:rFonts w:ascii="Times New Roman" w:hAnsi="Times New Roman"/>
          <w:b/>
          <w:i w:val="0"/>
          <w:sz w:val="28"/>
          <w:szCs w:val="28"/>
        </w:rPr>
        <w:t>Зябликово</w:t>
      </w:r>
      <w:proofErr w:type="spellEnd"/>
      <w:r w:rsidR="00096C64" w:rsidRPr="00843EA0">
        <w:rPr>
          <w:rFonts w:ascii="Times New Roman" w:hAnsi="Times New Roman"/>
          <w:b/>
          <w:i w:val="0"/>
          <w:sz w:val="28"/>
          <w:szCs w:val="28"/>
        </w:rPr>
        <w:t xml:space="preserve">    </w:t>
      </w:r>
    </w:p>
    <w:p w:rsidR="00ED0AC6" w:rsidRPr="00843EA0" w:rsidRDefault="00ED0AC6" w:rsidP="00ED0AC6">
      <w:pPr>
        <w:spacing w:after="0" w:line="240" w:lineRule="auto"/>
        <w:jc w:val="both"/>
        <w:rPr>
          <w:rFonts w:ascii="Times New Roman" w:hAnsi="Times New Roman"/>
          <w:b/>
          <w:i w:val="0"/>
          <w:sz w:val="28"/>
          <w:szCs w:val="28"/>
        </w:rPr>
      </w:pPr>
      <w:r w:rsidRPr="00843EA0">
        <w:rPr>
          <w:rFonts w:ascii="Times New Roman" w:hAnsi="Times New Roman"/>
          <w:b/>
          <w:i w:val="0"/>
          <w:sz w:val="28"/>
          <w:szCs w:val="28"/>
        </w:rPr>
        <w:t xml:space="preserve">                                                 </w:t>
      </w:r>
      <w:r w:rsidR="008B433D">
        <w:rPr>
          <w:rFonts w:ascii="Times New Roman" w:hAnsi="Times New Roman"/>
          <w:b/>
          <w:i w:val="0"/>
          <w:sz w:val="28"/>
          <w:szCs w:val="28"/>
        </w:rPr>
        <w:t xml:space="preserve">                                   </w:t>
      </w:r>
      <w:r w:rsidRPr="00843EA0">
        <w:rPr>
          <w:rFonts w:ascii="Times New Roman" w:hAnsi="Times New Roman"/>
          <w:b/>
          <w:i w:val="0"/>
          <w:sz w:val="28"/>
          <w:szCs w:val="28"/>
        </w:rPr>
        <w:t xml:space="preserve">   </w:t>
      </w:r>
      <w:r w:rsidR="00096C64">
        <w:rPr>
          <w:rFonts w:ascii="Times New Roman" w:hAnsi="Times New Roman"/>
          <w:b/>
          <w:i w:val="0"/>
          <w:sz w:val="28"/>
          <w:szCs w:val="28"/>
        </w:rPr>
        <w:t xml:space="preserve">                    </w:t>
      </w:r>
      <w:r w:rsidR="008B433D">
        <w:rPr>
          <w:rFonts w:ascii="Times New Roman" w:hAnsi="Times New Roman"/>
          <w:b/>
          <w:i w:val="0"/>
          <w:sz w:val="28"/>
          <w:szCs w:val="28"/>
        </w:rPr>
        <w:t>А.А. Новикова</w:t>
      </w:r>
    </w:p>
    <w:p w:rsidR="00096C64" w:rsidRPr="00096C64" w:rsidRDefault="00096C64" w:rsidP="00096C64">
      <w:pPr>
        <w:spacing w:after="0" w:line="240" w:lineRule="auto"/>
        <w:ind w:left="5529" w:firstLine="142"/>
        <w:jc w:val="both"/>
        <w:rPr>
          <w:rFonts w:ascii="Times New Roman" w:eastAsia="Times New Roman" w:hAnsi="Times New Roman" w:cs="Times New Roman"/>
          <w:i w:val="0"/>
          <w:iCs w:val="0"/>
          <w:sz w:val="24"/>
          <w:szCs w:val="24"/>
          <w:lang w:eastAsia="ru-RU"/>
        </w:rPr>
      </w:pPr>
      <w:r>
        <w:rPr>
          <w:rFonts w:ascii="Times New Roman" w:hAnsi="Times New Roman"/>
          <w:i w:val="0"/>
          <w:sz w:val="28"/>
          <w:szCs w:val="28"/>
        </w:rPr>
        <w:lastRenderedPageBreak/>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r>
      <w:r>
        <w:rPr>
          <w:rFonts w:ascii="Times New Roman" w:hAnsi="Times New Roman"/>
          <w:i w:val="0"/>
          <w:sz w:val="28"/>
          <w:szCs w:val="28"/>
        </w:rPr>
        <w:tab/>
        <w:t xml:space="preserve"> </w:t>
      </w:r>
      <w:r w:rsidRPr="00096C64">
        <w:rPr>
          <w:rFonts w:ascii="Times New Roman" w:eastAsia="Times New Roman" w:hAnsi="Times New Roman" w:cs="Times New Roman"/>
          <w:i w:val="0"/>
          <w:iCs w:val="0"/>
          <w:sz w:val="24"/>
          <w:szCs w:val="24"/>
          <w:lang w:eastAsia="ru-RU"/>
        </w:rPr>
        <w:t xml:space="preserve">Приложение </w:t>
      </w:r>
      <w:r>
        <w:rPr>
          <w:rFonts w:ascii="Times New Roman" w:eastAsia="Times New Roman" w:hAnsi="Times New Roman" w:cs="Times New Roman"/>
          <w:i w:val="0"/>
          <w:iCs w:val="0"/>
          <w:sz w:val="24"/>
          <w:szCs w:val="24"/>
          <w:lang w:eastAsia="ru-RU"/>
        </w:rPr>
        <w:t>1</w:t>
      </w:r>
    </w:p>
    <w:p w:rsidR="00096C64" w:rsidRPr="00096C64" w:rsidRDefault="00096C64" w:rsidP="00096C64">
      <w:pPr>
        <w:spacing w:after="0" w:line="240" w:lineRule="auto"/>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к </w:t>
      </w:r>
      <w:r>
        <w:rPr>
          <w:rFonts w:ascii="Times New Roman" w:eastAsia="Times New Roman" w:hAnsi="Times New Roman" w:cs="Times New Roman"/>
          <w:i w:val="0"/>
          <w:iCs w:val="0"/>
          <w:sz w:val="24"/>
          <w:szCs w:val="24"/>
          <w:lang w:eastAsia="ru-RU"/>
        </w:rPr>
        <w:t>распоряже</w:t>
      </w:r>
      <w:r w:rsidRPr="00096C64">
        <w:rPr>
          <w:rFonts w:ascii="Times New Roman" w:eastAsia="Times New Roman" w:hAnsi="Times New Roman" w:cs="Times New Roman"/>
          <w:i w:val="0"/>
          <w:iCs w:val="0"/>
          <w:sz w:val="24"/>
          <w:szCs w:val="24"/>
          <w:lang w:eastAsia="ru-RU"/>
        </w:rPr>
        <w:t xml:space="preserve">нию аппарата </w:t>
      </w:r>
    </w:p>
    <w:p w:rsidR="00096C64" w:rsidRPr="00096C64" w:rsidRDefault="00096C64" w:rsidP="00096C64">
      <w:pPr>
        <w:spacing w:after="0" w:line="240" w:lineRule="auto"/>
        <w:ind w:left="5529" w:firstLine="142"/>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Совета депутатов муниципального </w:t>
      </w:r>
    </w:p>
    <w:p w:rsidR="00096C64" w:rsidRPr="00096C64" w:rsidRDefault="00096C64" w:rsidP="00096C64">
      <w:pPr>
        <w:spacing w:after="0" w:line="240" w:lineRule="auto"/>
        <w:ind w:left="5529" w:firstLine="142"/>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округа </w:t>
      </w:r>
      <w:proofErr w:type="spellStart"/>
      <w:r w:rsidRPr="00096C64">
        <w:rPr>
          <w:rFonts w:ascii="Times New Roman" w:eastAsia="Times New Roman" w:hAnsi="Times New Roman" w:cs="Times New Roman"/>
          <w:i w:val="0"/>
          <w:iCs w:val="0"/>
          <w:sz w:val="24"/>
          <w:szCs w:val="24"/>
          <w:lang w:eastAsia="ru-RU"/>
        </w:rPr>
        <w:t>Зябликово</w:t>
      </w:r>
      <w:proofErr w:type="spellEnd"/>
      <w:r w:rsidRPr="00096C64">
        <w:rPr>
          <w:rFonts w:ascii="Times New Roman" w:eastAsia="Times New Roman" w:hAnsi="Times New Roman" w:cs="Times New Roman"/>
          <w:i w:val="0"/>
          <w:iCs w:val="0"/>
          <w:sz w:val="24"/>
          <w:szCs w:val="24"/>
          <w:lang w:eastAsia="ru-RU"/>
        </w:rPr>
        <w:t xml:space="preserve"> </w:t>
      </w:r>
    </w:p>
    <w:p w:rsidR="00096C64" w:rsidRPr="00096C64" w:rsidRDefault="00096C64" w:rsidP="00096C64">
      <w:pPr>
        <w:spacing w:after="0" w:line="240" w:lineRule="auto"/>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от</w:t>
      </w:r>
      <w:r>
        <w:rPr>
          <w:rFonts w:ascii="Times New Roman" w:eastAsia="Times New Roman" w:hAnsi="Times New Roman" w:cs="Times New Roman"/>
          <w:i w:val="0"/>
          <w:iCs w:val="0"/>
          <w:sz w:val="24"/>
          <w:szCs w:val="24"/>
          <w:lang w:eastAsia="ru-RU"/>
        </w:rPr>
        <w:t xml:space="preserve"> ____________</w:t>
      </w:r>
      <w:r w:rsidRPr="00096C64">
        <w:rPr>
          <w:rFonts w:ascii="Times New Roman" w:eastAsia="Times New Roman" w:hAnsi="Times New Roman" w:cs="Times New Roman"/>
          <w:i w:val="0"/>
          <w:iCs w:val="0"/>
          <w:sz w:val="24"/>
          <w:szCs w:val="24"/>
          <w:lang w:eastAsia="ru-RU"/>
        </w:rPr>
        <w:t xml:space="preserve">№ МЗБ-_________ </w:t>
      </w:r>
    </w:p>
    <w:p w:rsidR="00096C64" w:rsidRPr="00096C64" w:rsidRDefault="00096C64" w:rsidP="00096C64">
      <w:pPr>
        <w:widowControl w:val="0"/>
        <w:autoSpaceDE w:val="0"/>
        <w:autoSpaceDN w:val="0"/>
        <w:spacing w:after="0" w:line="240" w:lineRule="auto"/>
        <w:ind w:firstLine="540"/>
        <w:jc w:val="both"/>
        <w:rPr>
          <w:rFonts w:ascii="Times New Roman" w:eastAsia="Times New Roman" w:hAnsi="Times New Roman" w:cs="Times New Roman"/>
          <w:i w:val="0"/>
          <w:iCs w:val="0"/>
          <w:sz w:val="24"/>
          <w:szCs w:val="24"/>
          <w:lang w:eastAsia="ru-RU"/>
        </w:rPr>
      </w:pPr>
    </w:p>
    <w:p w:rsidR="00ED0AC6" w:rsidRPr="00843EA0" w:rsidRDefault="00ED0AC6" w:rsidP="00096C64">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w:t>
      </w: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w:t>
      </w:r>
    </w:p>
    <w:p w:rsidR="00ED0AC6" w:rsidRPr="00843EA0" w:rsidRDefault="00ED0AC6" w:rsidP="00ED0AC6">
      <w:pPr>
        <w:spacing w:after="0" w:line="240" w:lineRule="auto"/>
        <w:jc w:val="center"/>
        <w:rPr>
          <w:rFonts w:ascii="Times New Roman" w:hAnsi="Times New Roman"/>
          <w:b/>
          <w:i w:val="0"/>
          <w:sz w:val="28"/>
          <w:szCs w:val="28"/>
        </w:rPr>
      </w:pPr>
      <w:r w:rsidRPr="00843EA0">
        <w:rPr>
          <w:rFonts w:ascii="Times New Roman" w:hAnsi="Times New Roman"/>
          <w:b/>
          <w:i w:val="0"/>
          <w:sz w:val="28"/>
          <w:szCs w:val="28"/>
        </w:rPr>
        <w:t>Положение о Единой комиссии по осуществлению закупок для обеспечения муниципальных нужд</w:t>
      </w:r>
      <w:r w:rsidR="006B742C">
        <w:rPr>
          <w:rFonts w:ascii="Times New Roman" w:hAnsi="Times New Roman"/>
          <w:b/>
          <w:i w:val="0"/>
          <w:sz w:val="28"/>
          <w:szCs w:val="28"/>
        </w:rPr>
        <w:t xml:space="preserve"> муниципального округа </w:t>
      </w:r>
      <w:proofErr w:type="spellStart"/>
      <w:r w:rsidR="006B742C">
        <w:rPr>
          <w:rFonts w:ascii="Times New Roman" w:hAnsi="Times New Roman"/>
          <w:b/>
          <w:i w:val="0"/>
          <w:sz w:val="28"/>
          <w:szCs w:val="28"/>
        </w:rPr>
        <w:t>Зябликово</w:t>
      </w:r>
      <w:proofErr w:type="spellEnd"/>
      <w:r w:rsidRPr="00843EA0">
        <w:rPr>
          <w:rFonts w:ascii="Times New Roman" w:hAnsi="Times New Roman"/>
          <w:b/>
          <w:i w:val="0"/>
          <w:sz w:val="28"/>
          <w:szCs w:val="28"/>
        </w:rPr>
        <w:t xml:space="preserve"> </w:t>
      </w:r>
    </w:p>
    <w:p w:rsidR="00ED0AC6" w:rsidRPr="00843EA0" w:rsidRDefault="00ED0AC6" w:rsidP="00ED0AC6">
      <w:pPr>
        <w:spacing w:after="0" w:line="240" w:lineRule="auto"/>
        <w:jc w:val="center"/>
        <w:rPr>
          <w:rFonts w:ascii="Times New Roman" w:hAnsi="Times New Roman"/>
          <w:i w:val="0"/>
          <w:sz w:val="28"/>
          <w:szCs w:val="28"/>
        </w:rPr>
      </w:pPr>
    </w:p>
    <w:p w:rsidR="00ED0AC6" w:rsidRPr="00843EA0" w:rsidRDefault="00ED0AC6" w:rsidP="00ED0AC6">
      <w:pPr>
        <w:spacing w:after="0" w:line="240" w:lineRule="auto"/>
        <w:jc w:val="both"/>
        <w:rPr>
          <w:rFonts w:ascii="Times New Roman" w:hAnsi="Times New Roman"/>
          <w:i w:val="0"/>
          <w:sz w:val="28"/>
          <w:szCs w:val="28"/>
        </w:rPr>
      </w:pPr>
    </w:p>
    <w:p w:rsidR="00ED0AC6" w:rsidRPr="00843EA0" w:rsidRDefault="00ED0AC6" w:rsidP="00ED0AC6">
      <w:pPr>
        <w:spacing w:after="0" w:line="240" w:lineRule="auto"/>
        <w:jc w:val="center"/>
        <w:rPr>
          <w:rFonts w:ascii="Times New Roman" w:hAnsi="Times New Roman"/>
          <w:i w:val="0"/>
          <w:sz w:val="28"/>
          <w:szCs w:val="28"/>
        </w:rPr>
      </w:pPr>
      <w:bookmarkStart w:id="0" w:name="Par17"/>
      <w:bookmarkEnd w:id="0"/>
      <w:r w:rsidRPr="00843EA0">
        <w:rPr>
          <w:rFonts w:ascii="Times New Roman" w:hAnsi="Times New Roman"/>
          <w:b/>
          <w:bCs/>
          <w:i w:val="0"/>
          <w:sz w:val="28"/>
          <w:szCs w:val="28"/>
        </w:rPr>
        <w:t>1. Общие положения</w:t>
      </w:r>
    </w:p>
    <w:p w:rsidR="00ED0AC6" w:rsidRPr="00843EA0" w:rsidRDefault="00ED0AC6" w:rsidP="00ED0AC6">
      <w:pPr>
        <w:spacing w:after="0" w:line="240" w:lineRule="auto"/>
        <w:jc w:val="both"/>
        <w:rPr>
          <w:rFonts w:ascii="Times New Roman" w:hAnsi="Times New Roman"/>
          <w:i w:val="0"/>
          <w:sz w:val="28"/>
          <w:szCs w:val="28"/>
        </w:rPr>
      </w:pPr>
    </w:p>
    <w:p w:rsidR="008B433D" w:rsidRPr="008B433D" w:rsidRDefault="00ED0AC6" w:rsidP="008B433D">
      <w:pPr>
        <w:spacing w:after="0" w:line="240" w:lineRule="auto"/>
        <w:ind w:firstLine="540"/>
        <w:jc w:val="both"/>
        <w:rPr>
          <w:rFonts w:ascii="Times New Roman" w:hAnsi="Times New Roman"/>
          <w:i w:val="0"/>
          <w:sz w:val="28"/>
          <w:szCs w:val="28"/>
          <w:lang w:eastAsia="ru-RU"/>
        </w:rPr>
      </w:pPr>
      <w:r w:rsidRPr="00843EA0">
        <w:rPr>
          <w:rFonts w:ascii="Times New Roman" w:hAnsi="Times New Roman"/>
          <w:i w:val="0"/>
          <w:sz w:val="28"/>
          <w:szCs w:val="28"/>
        </w:rPr>
        <w:t xml:space="preserve"> </w:t>
      </w:r>
      <w:r w:rsidRPr="008B433D">
        <w:rPr>
          <w:rFonts w:ascii="Times New Roman" w:hAnsi="Times New Roman"/>
          <w:i w:val="0"/>
          <w:sz w:val="28"/>
          <w:szCs w:val="28"/>
        </w:rPr>
        <w:t xml:space="preserve">1.1. </w:t>
      </w:r>
      <w:r w:rsidR="008B433D" w:rsidRPr="008B433D">
        <w:rPr>
          <w:rFonts w:ascii="Times New Roman" w:hAnsi="Times New Roman"/>
          <w:i w:val="0"/>
          <w:sz w:val="28"/>
          <w:szCs w:val="28"/>
          <w:lang w:eastAsia="ru-RU"/>
        </w:rPr>
        <w:t>Настоящее положение определяет цели, задачи, функции, полномочия и порядок деятельности Единой комиссии по осуществлению закупок путем проведения электронного конкурса, закрытого электронного конкурса, электронного аукциона, закрытого электронного аукциона, электронного запроса котировок (далее-Единая комиссия).</w:t>
      </w:r>
    </w:p>
    <w:p w:rsidR="00ED0AC6" w:rsidRPr="008B433D" w:rsidRDefault="00ED0AC6" w:rsidP="008B433D">
      <w:pPr>
        <w:spacing w:after="0" w:line="240" w:lineRule="auto"/>
        <w:ind w:firstLine="540"/>
        <w:jc w:val="both"/>
        <w:rPr>
          <w:rFonts w:ascii="Verdana" w:eastAsia="Times New Roman" w:hAnsi="Verdana" w:cs="Courier New"/>
          <w:i w:val="0"/>
          <w:sz w:val="28"/>
          <w:szCs w:val="28"/>
          <w:lang w:eastAsia="ru-RU"/>
        </w:rPr>
      </w:pPr>
      <w:r w:rsidRPr="008B433D">
        <w:rPr>
          <w:rFonts w:ascii="Times New Roman" w:eastAsia="Times New Roman" w:hAnsi="Times New Roman" w:cs="Times New Roman"/>
          <w:i w:val="0"/>
          <w:sz w:val="28"/>
          <w:szCs w:val="28"/>
          <w:lang w:eastAsia="ru-RU"/>
        </w:rPr>
        <w:t xml:space="preserve">1.2. </w:t>
      </w:r>
      <w:r w:rsidRPr="008B433D">
        <w:rPr>
          <w:rFonts w:ascii="Times New Roman" w:eastAsia="Times New Roman" w:hAnsi="Times New Roman"/>
          <w:i w:val="0"/>
          <w:sz w:val="28"/>
          <w:szCs w:val="28"/>
          <w:lang w:eastAsia="ru-RU"/>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Единую комиссию.  </w:t>
      </w:r>
    </w:p>
    <w:p w:rsidR="00ED0AC6" w:rsidRPr="00843EA0" w:rsidRDefault="006B742C" w:rsidP="006B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 xml:space="preserve">1.3. Единая комиссия в процессе своей деятельности руководствуется </w:t>
      </w:r>
      <w:hyperlink r:id="rId7" w:history="1">
        <w:r w:rsidR="00ED0AC6" w:rsidRPr="00843EA0">
          <w:rPr>
            <w:rFonts w:ascii="Times New Roman" w:eastAsia="Times New Roman" w:hAnsi="Times New Roman"/>
            <w:i w:val="0"/>
            <w:sz w:val="28"/>
            <w:szCs w:val="28"/>
            <w:lang w:eastAsia="ru-RU"/>
          </w:rPr>
          <w:t>Конституцией</w:t>
        </w:r>
      </w:hyperlink>
      <w:r w:rsidR="00ED0AC6" w:rsidRPr="00843EA0">
        <w:rPr>
          <w:rFonts w:ascii="Times New Roman" w:eastAsia="Times New Roman" w:hAnsi="Times New Roman"/>
          <w:i w:val="0"/>
          <w:sz w:val="28"/>
          <w:szCs w:val="28"/>
          <w:lang w:eastAsia="ru-RU"/>
        </w:rPr>
        <w:t xml:space="preserve"> Российской Федерации, Бюджетным </w:t>
      </w:r>
      <w:hyperlink r:id="rId8" w:history="1">
        <w:r w:rsidR="00ED0AC6" w:rsidRPr="00843EA0">
          <w:rPr>
            <w:rFonts w:ascii="Times New Roman" w:eastAsia="Times New Roman" w:hAnsi="Times New Roman"/>
            <w:i w:val="0"/>
            <w:sz w:val="28"/>
            <w:szCs w:val="28"/>
            <w:lang w:eastAsia="ru-RU"/>
          </w:rPr>
          <w:t>кодексом</w:t>
        </w:r>
      </w:hyperlink>
      <w:r w:rsidR="00ED0AC6" w:rsidRPr="00843EA0">
        <w:rPr>
          <w:rFonts w:ascii="Times New Roman" w:eastAsia="Times New Roman" w:hAnsi="Times New Roman"/>
          <w:i w:val="0"/>
          <w:sz w:val="28"/>
          <w:szCs w:val="28"/>
          <w:lang w:eastAsia="ru-RU"/>
        </w:rPr>
        <w:t xml:space="preserve"> Российской Федерации, Гражданским </w:t>
      </w:r>
      <w:hyperlink r:id="rId9" w:history="1">
        <w:r w:rsidR="00ED0AC6" w:rsidRPr="00843EA0">
          <w:rPr>
            <w:rFonts w:ascii="Times New Roman" w:eastAsia="Times New Roman" w:hAnsi="Times New Roman"/>
            <w:i w:val="0"/>
            <w:sz w:val="28"/>
            <w:szCs w:val="28"/>
            <w:lang w:eastAsia="ru-RU"/>
          </w:rPr>
          <w:t>кодексом</w:t>
        </w:r>
      </w:hyperlink>
      <w:r w:rsidR="00ED0AC6" w:rsidRPr="00843EA0">
        <w:rPr>
          <w:rFonts w:ascii="Times New Roman" w:eastAsia="Times New Roman" w:hAnsi="Times New Roman"/>
          <w:i w:val="0"/>
          <w:sz w:val="28"/>
          <w:szCs w:val="28"/>
          <w:lang w:eastAsia="ru-RU"/>
        </w:rPr>
        <w:t xml:space="preserve"> Российской Федерации, Федеральным </w:t>
      </w:r>
      <w:hyperlink r:id="rId10" w:history="1">
        <w:r w:rsidR="00ED0AC6" w:rsidRPr="00843EA0">
          <w:rPr>
            <w:rFonts w:ascii="Times New Roman" w:eastAsia="Times New Roman" w:hAnsi="Times New Roman"/>
            <w:i w:val="0"/>
            <w:sz w:val="28"/>
            <w:szCs w:val="28"/>
            <w:lang w:eastAsia="ru-RU"/>
          </w:rPr>
          <w:t>законом</w:t>
        </w:r>
      </w:hyperlink>
      <w:r w:rsidR="00ED0AC6" w:rsidRPr="00843EA0">
        <w:rPr>
          <w:rFonts w:ascii="Times New Roman" w:eastAsia="Times New Roman" w:hAnsi="Times New Roman"/>
          <w:i w:val="0"/>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от 05.04.2013 N 44-ФЗ), иными действующими нормативными правовыми актами, регулирующими отношения в сфере закупок товаров, работ, услуг, и настоящим Положением.</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val="0"/>
          <w:sz w:val="28"/>
          <w:szCs w:val="28"/>
        </w:rPr>
      </w:pPr>
      <w:r w:rsidRPr="00843EA0">
        <w:rPr>
          <w:rFonts w:ascii="Times New Roman" w:eastAsia="Times New Roman" w:hAnsi="Times New Roman"/>
          <w:i w:val="0"/>
          <w:sz w:val="28"/>
          <w:szCs w:val="28"/>
          <w:lang w:eastAsia="ru-RU"/>
        </w:rPr>
        <w:t>1.4. Заказчик вправе привлечь на основе контракта специализированную организацию для разработки документации о закупке, размещения в единой информационной системе в сфере закупок (далее - ЕИС) и на электронной площадке информации и электронных документов, выполнения иных функций, связанных с обеспечением проведения определения поставщика (подрядчика, исполнителя).</w:t>
      </w:r>
      <w:r w:rsidRPr="00843EA0">
        <w:rPr>
          <w:rFonts w:ascii="Times New Roman" w:hAnsi="Times New Roman"/>
          <w:i w:val="0"/>
          <w:sz w:val="28"/>
          <w:szCs w:val="28"/>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D0AC6" w:rsidRDefault="005B5AF2" w:rsidP="00ED0AC6">
      <w:pPr>
        <w:spacing w:after="0" w:line="240" w:lineRule="auto"/>
        <w:jc w:val="both"/>
        <w:rPr>
          <w:rFonts w:ascii="Times New Roman" w:hAnsi="Times New Roman"/>
          <w:i w:val="0"/>
          <w:sz w:val="28"/>
          <w:szCs w:val="28"/>
        </w:rPr>
      </w:pPr>
      <w:r>
        <w:rPr>
          <w:rFonts w:ascii="Times New Roman" w:hAnsi="Times New Roman"/>
          <w:i w:val="0"/>
          <w:sz w:val="28"/>
          <w:szCs w:val="28"/>
        </w:rPr>
        <w:t xml:space="preserve">        </w:t>
      </w:r>
      <w:r w:rsidR="00ED0AC6" w:rsidRPr="00843EA0">
        <w:rPr>
          <w:rFonts w:ascii="Times New Roman" w:hAnsi="Times New Roman"/>
          <w:i w:val="0"/>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bookmarkStart w:id="1" w:name="Par40"/>
      <w:bookmarkEnd w:id="1"/>
    </w:p>
    <w:p w:rsidR="008B433D" w:rsidRDefault="008B433D" w:rsidP="00ED0AC6">
      <w:pPr>
        <w:spacing w:after="0" w:line="240" w:lineRule="auto"/>
        <w:jc w:val="both"/>
        <w:rPr>
          <w:rFonts w:ascii="Times New Roman" w:hAnsi="Times New Roman"/>
          <w:i w:val="0"/>
          <w:sz w:val="28"/>
          <w:szCs w:val="28"/>
        </w:rPr>
      </w:pPr>
    </w:p>
    <w:p w:rsidR="005B5AF2" w:rsidRDefault="005B5AF2" w:rsidP="00ED0AC6">
      <w:pPr>
        <w:spacing w:after="0" w:line="240" w:lineRule="auto"/>
        <w:jc w:val="both"/>
        <w:rPr>
          <w:rFonts w:ascii="Times New Roman" w:hAnsi="Times New Roman"/>
          <w:i w:val="0"/>
          <w:sz w:val="28"/>
          <w:szCs w:val="28"/>
        </w:rPr>
      </w:pPr>
    </w:p>
    <w:p w:rsidR="005B5AF2" w:rsidRDefault="005B5AF2" w:rsidP="00ED0AC6">
      <w:pPr>
        <w:spacing w:after="0" w:line="240" w:lineRule="auto"/>
        <w:jc w:val="both"/>
        <w:rPr>
          <w:rFonts w:ascii="Times New Roman" w:hAnsi="Times New Roman"/>
          <w:i w:val="0"/>
          <w:sz w:val="28"/>
          <w:szCs w:val="28"/>
        </w:rPr>
      </w:pPr>
    </w:p>
    <w:p w:rsidR="005B5AF2" w:rsidRPr="00843EA0" w:rsidRDefault="005B5AF2" w:rsidP="00ED0AC6">
      <w:pPr>
        <w:spacing w:after="0" w:line="240" w:lineRule="auto"/>
        <w:jc w:val="both"/>
        <w:rPr>
          <w:rFonts w:ascii="Times New Roman" w:hAnsi="Times New Roman"/>
          <w:i w:val="0"/>
          <w:sz w:val="28"/>
          <w:szCs w:val="28"/>
        </w:rPr>
      </w:pPr>
    </w:p>
    <w:p w:rsidR="00ED0AC6" w:rsidRPr="00843EA0" w:rsidRDefault="00ED0AC6" w:rsidP="00ED0AC6">
      <w:pPr>
        <w:spacing w:after="0" w:line="240" w:lineRule="auto"/>
        <w:jc w:val="center"/>
        <w:rPr>
          <w:rFonts w:ascii="Times New Roman" w:hAnsi="Times New Roman"/>
          <w:i w:val="0"/>
          <w:sz w:val="28"/>
          <w:szCs w:val="28"/>
        </w:rPr>
      </w:pPr>
      <w:r w:rsidRPr="00843EA0">
        <w:rPr>
          <w:rFonts w:ascii="Times New Roman" w:hAnsi="Times New Roman"/>
          <w:b/>
          <w:bCs/>
          <w:i w:val="0"/>
          <w:sz w:val="28"/>
          <w:szCs w:val="28"/>
        </w:rPr>
        <w:lastRenderedPageBreak/>
        <w:t>2. Цели создания и принципы работы Единой комиссии</w:t>
      </w:r>
    </w:p>
    <w:p w:rsidR="00ED0AC6" w:rsidRPr="00843EA0" w:rsidRDefault="00ED0AC6" w:rsidP="00ED0AC6">
      <w:pPr>
        <w:spacing w:after="0" w:line="240" w:lineRule="auto"/>
        <w:jc w:val="both"/>
        <w:rPr>
          <w:rFonts w:ascii="Times New Roman" w:hAnsi="Times New Roman"/>
          <w:i w:val="0"/>
          <w:sz w:val="28"/>
          <w:szCs w:val="28"/>
        </w:rPr>
      </w:pP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4"/>
          <w:szCs w:val="24"/>
          <w:lang w:eastAsia="ru-RU"/>
        </w:rPr>
      </w:pPr>
      <w:r>
        <w:rPr>
          <w:rFonts w:ascii="Times New Roman" w:hAnsi="Times New Roman"/>
          <w:i w:val="0"/>
          <w:sz w:val="28"/>
          <w:szCs w:val="28"/>
        </w:rPr>
        <w:t xml:space="preserve">    </w:t>
      </w:r>
      <w:r w:rsidR="00ED0AC6" w:rsidRPr="00843EA0">
        <w:rPr>
          <w:rFonts w:ascii="Times New Roman" w:hAnsi="Times New Roman"/>
          <w:i w:val="0"/>
          <w:sz w:val="28"/>
          <w:szCs w:val="28"/>
        </w:rPr>
        <w:t xml:space="preserve">2.1. </w:t>
      </w:r>
      <w:r w:rsidR="008B433D" w:rsidRPr="008B433D">
        <w:rPr>
          <w:rFonts w:ascii="Times New Roman" w:hAnsi="Times New Roman"/>
          <w:i w:val="0"/>
          <w:sz w:val="28"/>
          <w:szCs w:val="28"/>
          <w:lang w:eastAsia="ru-RU"/>
        </w:rPr>
        <w:t>Единая комиссия создается в целях определения поставщиков (подрядчиков, исполнителей) путем проведения путем проведения электронного конкурса, закрытого электронного конкурса, электронного аукциона, закрытого электронного аукциона, электронного запроса котировок для муниципальных нужд</w:t>
      </w:r>
      <w:r w:rsidR="00ED0AC6" w:rsidRPr="008B433D">
        <w:rPr>
          <w:rFonts w:ascii="Times New Roman" w:hAnsi="Times New Roman"/>
          <w:i w:val="0"/>
          <w:sz w:val="28"/>
          <w:szCs w:val="28"/>
        </w:rPr>
        <w:t>.</w:t>
      </w:r>
      <w:r w:rsidR="00ED0AC6" w:rsidRPr="00843EA0">
        <w:rPr>
          <w:rFonts w:ascii="Times New Roman" w:hAnsi="Times New Roman"/>
          <w:i w:val="0"/>
          <w:sz w:val="28"/>
          <w:szCs w:val="28"/>
        </w:rPr>
        <w:t xml:space="preserve">  </w:t>
      </w:r>
      <w:r w:rsidR="00ED0AC6" w:rsidRPr="00843EA0">
        <w:rPr>
          <w:rFonts w:ascii="Times New Roman" w:eastAsia="Times New Roman" w:hAnsi="Times New Roman"/>
          <w:i w:val="0"/>
          <w:sz w:val="24"/>
          <w:szCs w:val="24"/>
          <w:lang w:eastAsia="ru-RU"/>
        </w:rPr>
        <w:tab/>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4"/>
          <w:szCs w:val="24"/>
          <w:lang w:eastAsia="ru-RU"/>
        </w:rPr>
        <w:t xml:space="preserve">     </w:t>
      </w:r>
      <w:r w:rsidR="00ED0AC6" w:rsidRPr="00843EA0">
        <w:rPr>
          <w:rFonts w:ascii="Times New Roman" w:eastAsia="Times New Roman" w:hAnsi="Times New Roman"/>
          <w:i w:val="0"/>
          <w:sz w:val="28"/>
          <w:szCs w:val="28"/>
          <w:lang w:eastAsia="ru-RU"/>
        </w:rPr>
        <w:t xml:space="preserve">2.2. Исходя из целей деятельности Единой комиссии, определенных в </w:t>
      </w:r>
      <w:hyperlink r:id="rId11" w:anchor="p49" w:history="1">
        <w:r w:rsidR="00ED0AC6" w:rsidRPr="00843EA0">
          <w:rPr>
            <w:rFonts w:ascii="Times New Roman" w:eastAsia="Times New Roman" w:hAnsi="Times New Roman"/>
            <w:i w:val="0"/>
            <w:sz w:val="28"/>
            <w:szCs w:val="28"/>
            <w:lang w:eastAsia="ru-RU"/>
          </w:rPr>
          <w:t>пункте 2.1</w:t>
        </w:r>
      </w:hyperlink>
      <w:r w:rsidR="00ED0AC6" w:rsidRPr="00843EA0">
        <w:rPr>
          <w:rFonts w:ascii="Times New Roman" w:eastAsia="Times New Roman" w:hAnsi="Times New Roman"/>
          <w:i w:val="0"/>
          <w:sz w:val="28"/>
          <w:szCs w:val="28"/>
          <w:lang w:eastAsia="ru-RU"/>
        </w:rPr>
        <w:t xml:space="preserve"> настоящего Положения, задачами Единой комиссии являются:</w:t>
      </w:r>
    </w:p>
    <w:p w:rsidR="00ED0AC6" w:rsidRPr="00843EA0" w:rsidRDefault="005B5AF2" w:rsidP="00ED0AC6">
      <w:pPr>
        <w:spacing w:after="0" w:line="240" w:lineRule="auto"/>
        <w:jc w:val="both"/>
        <w:rPr>
          <w:rFonts w:ascii="Times New Roman" w:eastAsia="Times New Roman" w:hAnsi="Times New Roman"/>
          <w:i w:val="0"/>
          <w:sz w:val="28"/>
          <w:szCs w:val="28"/>
          <w:lang w:eastAsia="ru-RU"/>
        </w:rPr>
      </w:pPr>
      <w:r>
        <w:rPr>
          <w:rFonts w:ascii="Times New Roman" w:hAnsi="Times New Roman"/>
          <w:i w:val="0"/>
          <w:sz w:val="28"/>
          <w:szCs w:val="28"/>
        </w:rPr>
        <w:t xml:space="preserve">            </w:t>
      </w:r>
      <w:r w:rsidR="00ED0AC6" w:rsidRPr="00843EA0">
        <w:rPr>
          <w:rFonts w:ascii="Times New Roman" w:hAnsi="Times New Roman"/>
          <w:i w:val="0"/>
          <w:sz w:val="28"/>
          <w:szCs w:val="28"/>
        </w:rPr>
        <w:t xml:space="preserve">2.2.1. </w:t>
      </w:r>
      <w:r w:rsidR="00ED0AC6" w:rsidRPr="00843EA0">
        <w:rPr>
          <w:rFonts w:ascii="Times New Roman" w:eastAsia="Times New Roman" w:hAnsi="Times New Roman"/>
          <w:i w:val="0"/>
          <w:sz w:val="28"/>
          <w:szCs w:val="28"/>
          <w:lang w:eastAsia="ru-RU"/>
        </w:rPr>
        <w:t xml:space="preserve">Обеспечение эффективности и экономичности использования выделенных средств местного </w:t>
      </w:r>
      <w:r w:rsidR="00F12069" w:rsidRPr="00843EA0">
        <w:rPr>
          <w:rFonts w:ascii="Times New Roman" w:eastAsia="Times New Roman" w:hAnsi="Times New Roman"/>
          <w:i w:val="0"/>
          <w:sz w:val="28"/>
          <w:szCs w:val="28"/>
          <w:lang w:eastAsia="ru-RU"/>
        </w:rPr>
        <w:t>бюджета на</w:t>
      </w:r>
      <w:r w:rsidR="00ED0AC6" w:rsidRPr="00843EA0">
        <w:rPr>
          <w:rFonts w:ascii="Times New Roman" w:eastAsia="Times New Roman" w:hAnsi="Times New Roman"/>
          <w:i w:val="0"/>
          <w:sz w:val="28"/>
          <w:szCs w:val="28"/>
          <w:lang w:eastAsia="ru-RU"/>
        </w:rPr>
        <w:t xml:space="preserve"> осуществление закупок и реализация мер, направленных на сокращение издержек Заказчика.</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2.2.2.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2.2.3. Устранение возможностей злоупотребления и коррупции при определении поставщиков (подрядчиков, исполнителей).</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2.2.4.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i w:val="0"/>
          <w:sz w:val="28"/>
          <w:szCs w:val="28"/>
          <w:lang w:eastAsia="ru-RU"/>
        </w:rPr>
      </w:pPr>
      <w:bookmarkStart w:id="2" w:name="Par50"/>
      <w:bookmarkEnd w:id="2"/>
    </w:p>
    <w:p w:rsidR="00ED0AC6" w:rsidRPr="00843EA0" w:rsidRDefault="00ED0AC6" w:rsidP="00ED0AC6">
      <w:pPr>
        <w:spacing w:after="0" w:line="240" w:lineRule="auto"/>
        <w:jc w:val="center"/>
        <w:rPr>
          <w:rFonts w:ascii="Times New Roman" w:hAnsi="Times New Roman"/>
          <w:i w:val="0"/>
          <w:sz w:val="28"/>
          <w:szCs w:val="28"/>
        </w:rPr>
      </w:pPr>
      <w:bookmarkStart w:id="3" w:name="Par155"/>
      <w:bookmarkEnd w:id="3"/>
      <w:r w:rsidRPr="00843EA0">
        <w:rPr>
          <w:rFonts w:ascii="Times New Roman" w:hAnsi="Times New Roman"/>
          <w:b/>
          <w:bCs/>
          <w:i w:val="0"/>
          <w:sz w:val="28"/>
          <w:szCs w:val="28"/>
        </w:rPr>
        <w:t>3. Порядок создания и работы Единой комиссии</w:t>
      </w:r>
    </w:p>
    <w:p w:rsidR="00ED0AC6" w:rsidRPr="00843EA0" w:rsidRDefault="00ED0AC6" w:rsidP="00ED0AC6">
      <w:pPr>
        <w:spacing w:after="0" w:line="240" w:lineRule="auto"/>
        <w:jc w:val="both"/>
        <w:rPr>
          <w:rFonts w:ascii="Times New Roman" w:hAnsi="Times New Roman"/>
          <w:i w:val="0"/>
          <w:sz w:val="28"/>
          <w:szCs w:val="28"/>
        </w:rPr>
      </w:pP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3.1. Единая комиссия является коллегиальным органом заказчика</w:t>
      </w:r>
      <w:proofErr w:type="gramStart"/>
      <w:r w:rsidRPr="00843EA0">
        <w:rPr>
          <w:rFonts w:ascii="Times New Roman" w:hAnsi="Times New Roman"/>
          <w:i w:val="0"/>
          <w:sz w:val="28"/>
          <w:szCs w:val="28"/>
        </w:rPr>
        <w:t>.</w:t>
      </w:r>
      <w:proofErr w:type="gramEnd"/>
      <w:r w:rsidRPr="00843EA0">
        <w:rPr>
          <w:rFonts w:ascii="Times New Roman" w:hAnsi="Times New Roman"/>
          <w:i w:val="0"/>
          <w:sz w:val="28"/>
          <w:szCs w:val="28"/>
        </w:rPr>
        <w:t xml:space="preserve"> действующим на постоянной основе. Персональный состав Единой комиссии утверждаются заказчиком.</w:t>
      </w:r>
    </w:p>
    <w:p w:rsidR="00ED0AC6" w:rsidRPr="00843EA0" w:rsidRDefault="00ED0AC6" w:rsidP="00ED0AC6">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3.2.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hAnsi="Times New Roman"/>
          <w:i w:val="0"/>
          <w:sz w:val="28"/>
          <w:szCs w:val="28"/>
        </w:rPr>
        <w:t xml:space="preserve">  3.3.</w:t>
      </w:r>
      <w:r w:rsidR="005B5AF2">
        <w:rPr>
          <w:rFonts w:ascii="Times New Roman" w:hAnsi="Times New Roman"/>
          <w:i w:val="0"/>
          <w:sz w:val="28"/>
          <w:szCs w:val="28"/>
        </w:rPr>
        <w:t xml:space="preserve"> </w:t>
      </w:r>
      <w:r w:rsidRPr="00843EA0">
        <w:rPr>
          <w:rFonts w:ascii="Times New Roman" w:hAnsi="Times New Roman"/>
          <w:i w:val="0"/>
          <w:sz w:val="28"/>
          <w:szCs w:val="28"/>
        </w:rPr>
        <w:t xml:space="preserve">Число членов Единой комиссии должно быть не менее чем </w:t>
      </w:r>
      <w:r w:rsidR="00F57809">
        <w:rPr>
          <w:rFonts w:ascii="Times New Roman" w:hAnsi="Times New Roman"/>
          <w:i w:val="0"/>
          <w:sz w:val="28"/>
          <w:szCs w:val="28"/>
        </w:rPr>
        <w:t>три</w:t>
      </w:r>
      <w:r w:rsidRPr="00843EA0">
        <w:rPr>
          <w:rFonts w:ascii="Times New Roman" w:hAnsi="Times New Roman"/>
          <w:i w:val="0"/>
          <w:sz w:val="28"/>
          <w:szCs w:val="28"/>
        </w:rPr>
        <w:t xml:space="preserve"> человек</w:t>
      </w:r>
      <w:r w:rsidR="00F57809">
        <w:rPr>
          <w:rFonts w:ascii="Times New Roman" w:hAnsi="Times New Roman"/>
          <w:i w:val="0"/>
          <w:sz w:val="28"/>
          <w:szCs w:val="28"/>
        </w:rPr>
        <w:t>а</w:t>
      </w:r>
      <w:r w:rsidRPr="00843EA0">
        <w:rPr>
          <w:rFonts w:ascii="Times New Roman" w:hAnsi="Times New Roman"/>
          <w:i w:val="0"/>
          <w:sz w:val="28"/>
          <w:szCs w:val="28"/>
        </w:rPr>
        <w:t xml:space="preserve">. </w:t>
      </w:r>
      <w:r w:rsidRPr="00843EA0">
        <w:rPr>
          <w:rFonts w:ascii="Times New Roman" w:eastAsia="Times New Roman" w:hAnsi="Times New Roman"/>
          <w:i w:val="0"/>
          <w:sz w:val="28"/>
          <w:szCs w:val="28"/>
          <w:lang w:eastAsia="ru-RU"/>
        </w:rPr>
        <w:t>Все члены Единой комиссии обладают правом решающего голоса.</w:t>
      </w:r>
    </w:p>
    <w:p w:rsidR="00ED0AC6" w:rsidRPr="00843EA0" w:rsidRDefault="00ED0AC6" w:rsidP="00ED0AC6">
      <w:pPr>
        <w:pStyle w:val="HTML"/>
        <w:ind w:firstLine="540"/>
        <w:jc w:val="both"/>
        <w:rPr>
          <w:rFonts w:ascii="Verdana" w:eastAsia="Times New Roman" w:hAnsi="Verdana" w:cs="Courier New"/>
          <w:sz w:val="28"/>
          <w:szCs w:val="28"/>
          <w:lang w:eastAsia="ru-RU"/>
        </w:rPr>
      </w:pPr>
      <w:r w:rsidRPr="00843EA0">
        <w:rPr>
          <w:rFonts w:ascii="Times New Roman" w:hAnsi="Times New Roman"/>
          <w:sz w:val="28"/>
          <w:szCs w:val="28"/>
        </w:rPr>
        <w:t xml:space="preserve">  3.4. </w:t>
      </w:r>
      <w:r w:rsidRPr="00843EA0">
        <w:rPr>
          <w:rFonts w:ascii="Times New Roman" w:eastAsia="Times New Roman" w:hAnsi="Times New Roman"/>
          <w:sz w:val="28"/>
          <w:szCs w:val="28"/>
          <w:lang w:eastAsia="ru-RU"/>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xml:space="preserve">  3.5. Единую комиссию возглав</w:t>
      </w:r>
      <w:r w:rsidR="00301117">
        <w:rPr>
          <w:rFonts w:ascii="Times New Roman" w:eastAsia="Times New Roman" w:hAnsi="Times New Roman"/>
          <w:i w:val="0"/>
          <w:sz w:val="28"/>
          <w:szCs w:val="28"/>
          <w:lang w:eastAsia="ru-RU"/>
        </w:rPr>
        <w:t>ляет председатель</w:t>
      </w:r>
      <w:r w:rsidRPr="00843EA0">
        <w:rPr>
          <w:rFonts w:ascii="Times New Roman" w:eastAsia="Times New Roman" w:hAnsi="Times New Roman"/>
          <w:i w:val="0"/>
          <w:sz w:val="28"/>
          <w:szCs w:val="28"/>
          <w:lang w:eastAsia="ru-RU"/>
        </w:rPr>
        <w:t>.</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hAnsi="Times New Roman"/>
          <w:i w:val="0"/>
          <w:sz w:val="28"/>
          <w:szCs w:val="28"/>
        </w:rPr>
        <w:t xml:space="preserve">  </w:t>
      </w:r>
      <w:r w:rsidRPr="00843EA0">
        <w:rPr>
          <w:rFonts w:ascii="Times New Roman" w:eastAsia="Times New Roman" w:hAnsi="Times New Roman"/>
          <w:i w:val="0"/>
          <w:sz w:val="28"/>
          <w:szCs w:val="28"/>
          <w:lang w:eastAsia="ru-RU"/>
        </w:rPr>
        <w:t>3.6.</w:t>
      </w:r>
      <w:r w:rsidR="005B5AF2">
        <w:rPr>
          <w:rFonts w:ascii="Times New Roman" w:eastAsia="Times New Roman" w:hAnsi="Times New Roman"/>
          <w:i w:val="0"/>
          <w:sz w:val="28"/>
          <w:szCs w:val="28"/>
          <w:lang w:eastAsia="ru-RU"/>
        </w:rPr>
        <w:t xml:space="preserve"> </w:t>
      </w:r>
      <w:r w:rsidRPr="00843EA0">
        <w:rPr>
          <w:rFonts w:ascii="Times New Roman" w:eastAsia="Times New Roman" w:hAnsi="Times New Roman"/>
          <w:i w:val="0"/>
          <w:sz w:val="28"/>
          <w:szCs w:val="28"/>
          <w:lang w:eastAsia="ru-RU"/>
        </w:rPr>
        <w:t>Функциональные обязанности членов Единой комиссии определяются настоящим Положением.</w:t>
      </w:r>
    </w:p>
    <w:p w:rsidR="00ED0AC6" w:rsidRPr="00843EA0" w:rsidRDefault="005B5AF2" w:rsidP="00ED0AC6">
      <w:pPr>
        <w:pStyle w:val="HTML"/>
        <w:ind w:firstLine="540"/>
        <w:jc w:val="both"/>
        <w:rPr>
          <w:rFonts w:ascii="Verdana" w:eastAsia="Times New Roman" w:hAnsi="Verdana" w:cs="Courier New"/>
          <w:sz w:val="28"/>
          <w:szCs w:val="28"/>
          <w:lang w:eastAsia="ru-RU"/>
        </w:rPr>
      </w:pPr>
      <w:r>
        <w:rPr>
          <w:rFonts w:ascii="Times New Roman" w:hAnsi="Times New Roman"/>
          <w:sz w:val="28"/>
          <w:szCs w:val="28"/>
        </w:rPr>
        <w:t xml:space="preserve">  </w:t>
      </w:r>
      <w:r w:rsidR="00ED0AC6" w:rsidRPr="00843EA0">
        <w:rPr>
          <w:rFonts w:ascii="Times New Roman" w:hAnsi="Times New Roman"/>
          <w:sz w:val="28"/>
          <w:szCs w:val="28"/>
        </w:rPr>
        <w:t xml:space="preserve">3.7. </w:t>
      </w:r>
      <w:r w:rsidR="00ED0AC6" w:rsidRPr="00843EA0">
        <w:rPr>
          <w:rFonts w:ascii="Times New Roman" w:eastAsia="Times New Roman" w:hAnsi="Times New Roman"/>
          <w:sz w:val="28"/>
          <w:szCs w:val="28"/>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ED0AC6" w:rsidRPr="00843EA0">
        <w:rPr>
          <w:rFonts w:ascii="Times New Roman" w:eastAsia="Times New Roman" w:hAnsi="Times New Roman"/>
          <w:sz w:val="28"/>
          <w:szCs w:val="28"/>
          <w:lang w:eastAsia="ru-RU"/>
        </w:rPr>
        <w:t>предквалификационного</w:t>
      </w:r>
      <w:proofErr w:type="spellEnd"/>
      <w:r w:rsidR="00ED0AC6" w:rsidRPr="00843EA0">
        <w:rPr>
          <w:rFonts w:ascii="Times New Roman" w:eastAsia="Times New Roman" w:hAnsi="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w:t>
      </w:r>
      <w:r w:rsidR="00ED0AC6" w:rsidRPr="00843EA0">
        <w:rPr>
          <w:rFonts w:ascii="Times New Roman" w:eastAsia="Times New Roman" w:hAnsi="Times New Roman"/>
          <w:sz w:val="28"/>
          <w:szCs w:val="28"/>
          <w:lang w:eastAsia="ru-RU"/>
        </w:rPr>
        <w:lastRenderedPageBreak/>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D0AC6" w:rsidRPr="00843EA0">
        <w:rPr>
          <w:rFonts w:ascii="Times New Roman" w:eastAsia="Times New Roman" w:hAnsi="Times New Roman"/>
          <w:sz w:val="28"/>
          <w:szCs w:val="28"/>
          <w:lang w:eastAsia="ru-RU"/>
        </w:rPr>
        <w:t>неполнородными</w:t>
      </w:r>
      <w:proofErr w:type="spellEnd"/>
      <w:r w:rsidR="00ED0AC6" w:rsidRPr="00843EA0">
        <w:rPr>
          <w:rFonts w:ascii="Times New Roman" w:eastAsia="Times New Roman" w:hAnsi="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C01307" w:rsidRPr="00843EA0">
        <w:rPr>
          <w:rFonts w:ascii="Times New Roman" w:eastAsia="Times New Roman" w:hAnsi="Times New Roman"/>
          <w:sz w:val="28"/>
          <w:szCs w:val="28"/>
          <w:lang w:eastAsia="ru-RU"/>
        </w:rPr>
        <w:t>Единой комиссии</w:t>
      </w:r>
      <w:r w:rsidR="00ED0AC6" w:rsidRPr="00843EA0">
        <w:rPr>
          <w:rFonts w:ascii="Times New Roman" w:eastAsia="Times New Roman" w:hAnsi="Times New Roman"/>
          <w:sz w:val="28"/>
          <w:szCs w:val="28"/>
          <w:lang w:eastAsia="ru-RU"/>
        </w:rPr>
        <w:t xml:space="preserve">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val="0"/>
          <w:sz w:val="28"/>
          <w:szCs w:val="28"/>
          <w:lang w:eastAsia="ru-RU"/>
        </w:rPr>
      </w:pPr>
      <w:r w:rsidRPr="00843EA0">
        <w:rPr>
          <w:rFonts w:ascii="Times New Roman" w:hAnsi="Times New Roman"/>
          <w:i w:val="0"/>
          <w:sz w:val="28"/>
          <w:szCs w:val="28"/>
          <w:lang w:eastAsia="ru-RU"/>
        </w:rPr>
        <w:t xml:space="preserve">   </w:t>
      </w:r>
      <w:r w:rsidRPr="00843EA0">
        <w:rPr>
          <w:rFonts w:ascii="Times New Roman" w:eastAsia="Times New Roman" w:hAnsi="Times New Roman"/>
          <w:i w:val="0"/>
          <w:sz w:val="28"/>
          <w:szCs w:val="28"/>
          <w:lang w:eastAsia="ru-RU"/>
        </w:rPr>
        <w:t>3.8. Единая комиссия правомочна осуществлять свои функции, если на ее заседании присутствует не менее чем пятьдесят процентов общего числа ее членов.</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C01307">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3.9. Члены Единой комиссии должны быть своевременно уведомлены председателем Единой комиссии о месте, дате и времени проведения заседания.</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 xml:space="preserve"> 3.10. Уведомление членов Единой комиссии о месте, дате и времени проведения заседаний Единой комиссии осуществляется не позднее чем за два рабочих дня до даты проведения такого заседания посредством направления письменных приглашений, содержащих сведения о повестке дня заседания.</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3.11. Решения Единой комиссии принимаются открытым голосованием простым большинством голосов присутствующих на заседании членов Единой комиссии. Каждому члену Единой комиссии принадлежит один голос, член Единой комиссии не вправе воздержаться от голосования.</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3.12. При равенстве голосов решающим признается голос председателя Единой комиссии.</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3.13.Сведения о голосовании каждого члена Единой комиссии вносятся в протокол, который подписывается всеми присутствующими на заседании членами Единой комиссии.</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3.14. Принятие решения членами Единой комиссии путем проведения заочного голосования, а также делегирование ими своих полномочий иным лицам не допускаются.</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 xml:space="preserve">  </w:t>
      </w:r>
      <w:r w:rsidR="00ED0AC6" w:rsidRPr="00843EA0">
        <w:rPr>
          <w:rFonts w:ascii="Times New Roman" w:eastAsia="Times New Roman" w:hAnsi="Times New Roman"/>
          <w:i w:val="0"/>
          <w:sz w:val="28"/>
          <w:szCs w:val="28"/>
          <w:lang w:eastAsia="ru-RU"/>
        </w:rPr>
        <w:t xml:space="preserve"> 3.15. Председатель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осуществляет общее руководство работой Единой комиссии и обеспечивает выполнение настоящего Положения;</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проводит заседания Единой комиссии, объявляет заседание правомочным или выносит решение о его переносе в случае отсутствия кворума;</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принимает решение о проведении внеочередного заседания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определяет порядок рассмотрения обсуждаемых вопросов;</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lastRenderedPageBreak/>
        <w:t>- распределяет в случае необходимости обязанности между членами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выносит на обсуждение Единой комиссии вопрос о привлечении к работе Единой комиссии экспертов и экспертных организаций;</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контролирует выполнение решений Единой комиссии и иных поручений, касающихся вопросов закупок товаров, работ, услуг для заказчиков;</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подписывает протоколы, составленные в ходе работы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осуществляет иные полномочия в соответствии с законодательством Российской Федерации, настоящим Положением.</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членов Единой комиссии, а также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осуществляет иные действия организационно-технического характера.</w:t>
      </w:r>
    </w:p>
    <w:p w:rsidR="00ED0AC6" w:rsidRPr="00843EA0" w:rsidRDefault="00301117"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Pr>
          <w:rFonts w:ascii="Times New Roman" w:eastAsia="Times New Roman" w:hAnsi="Times New Roman"/>
          <w:i w:val="0"/>
          <w:sz w:val="28"/>
          <w:szCs w:val="28"/>
          <w:lang w:eastAsia="ru-RU"/>
        </w:rPr>
        <w:t>3.16</w:t>
      </w:r>
      <w:r w:rsidR="00ED0AC6" w:rsidRPr="00843EA0">
        <w:rPr>
          <w:rFonts w:ascii="Times New Roman" w:eastAsia="Times New Roman" w:hAnsi="Times New Roman"/>
          <w:i w:val="0"/>
          <w:sz w:val="28"/>
          <w:szCs w:val="28"/>
          <w:lang w:eastAsia="ru-RU"/>
        </w:rPr>
        <w:t>. Члены Единой комиссии обязаны:</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лично присутствовать на заседаниях Единой комиссии.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i w:val="0"/>
          <w:sz w:val="28"/>
          <w:szCs w:val="28"/>
          <w:lang w:eastAsia="ru-RU"/>
        </w:rPr>
      </w:pPr>
      <w:r w:rsidRPr="00843EA0">
        <w:rPr>
          <w:rFonts w:ascii="Times New Roman" w:eastAsia="Times New Roman" w:hAnsi="Times New Roman"/>
          <w:i w:val="0"/>
          <w:sz w:val="28"/>
          <w:szCs w:val="28"/>
          <w:lang w:eastAsia="ru-RU"/>
        </w:rPr>
        <w:t>- излагать в письменном виде "особое мнение" с занесением его в протоколы заседаний Единой комиссии (в случае несогласия с решениями комиссии).</w:t>
      </w:r>
    </w:p>
    <w:p w:rsidR="00ED0AC6" w:rsidRPr="00843EA0" w:rsidRDefault="00ED0AC6" w:rsidP="00ED0AC6">
      <w:pPr>
        <w:spacing w:after="0" w:line="240" w:lineRule="auto"/>
        <w:jc w:val="center"/>
        <w:rPr>
          <w:rFonts w:ascii="Times New Roman" w:hAnsi="Times New Roman"/>
          <w:i w:val="0"/>
          <w:sz w:val="28"/>
          <w:szCs w:val="28"/>
        </w:rPr>
      </w:pP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val="0"/>
          <w:sz w:val="28"/>
          <w:szCs w:val="28"/>
          <w:lang w:eastAsia="ru-RU"/>
        </w:rPr>
      </w:pPr>
      <w:r w:rsidRPr="00843EA0">
        <w:rPr>
          <w:rFonts w:ascii="Times New Roman" w:eastAsia="Times New Roman" w:hAnsi="Times New Roman"/>
          <w:b/>
          <w:bCs/>
          <w:i w:val="0"/>
          <w:sz w:val="28"/>
          <w:szCs w:val="28"/>
          <w:lang w:eastAsia="ru-RU"/>
        </w:rPr>
        <w:t>4. Права и обязанности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val="0"/>
          <w:sz w:val="28"/>
          <w:szCs w:val="28"/>
          <w:lang w:eastAsia="ru-RU"/>
        </w:rPr>
      </w:pPr>
      <w:r w:rsidRPr="00843EA0">
        <w:rPr>
          <w:rFonts w:ascii="Times New Roman" w:eastAsia="Times New Roman" w:hAnsi="Times New Roman"/>
          <w:b/>
          <w:bCs/>
          <w:i w:val="0"/>
          <w:sz w:val="28"/>
          <w:szCs w:val="28"/>
          <w:lang w:eastAsia="ru-RU"/>
        </w:rPr>
        <w:t>членов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4.1. Единая комиссия обязана:</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до начала проведения процедуры осуществления закупки ознакомиться со всеми подготовленными по процедуре документами;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отказать участнику закупки в допуске к участию в случаях, установленных законодательством о контрактной системе в сфере закупок товаров, работ, услуг для обеспечения государственных и муниципальных нужд;</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учитывать особенности осуществления закупок у субъектов малого предпринимательства в соответствии с законодательством Российской Федерации;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xml:space="preserve">- </w:t>
      </w:r>
      <w:r w:rsidR="008B433D" w:rsidRPr="008B433D">
        <w:rPr>
          <w:rFonts w:ascii="Times New Roman" w:eastAsia="Times New Roman" w:hAnsi="Times New Roman"/>
          <w:i w:val="0"/>
          <w:sz w:val="28"/>
          <w:szCs w:val="28"/>
          <w:lang w:eastAsia="ru-RU"/>
        </w:rPr>
        <w:t xml:space="preserve">оценивать и сопоставлять заявки на участие в электронном конкурсе, закрытом электронном конкурсе, электронном аукционе, закрытом электронном </w:t>
      </w:r>
      <w:r w:rsidR="008B433D" w:rsidRPr="008B433D">
        <w:rPr>
          <w:rFonts w:ascii="Times New Roman" w:eastAsia="Times New Roman" w:hAnsi="Times New Roman"/>
          <w:i w:val="0"/>
          <w:sz w:val="28"/>
          <w:szCs w:val="28"/>
          <w:lang w:eastAsia="ru-RU"/>
        </w:rPr>
        <w:lastRenderedPageBreak/>
        <w:t xml:space="preserve">аукционе, электронном запросе котировок в соответствии с порядком и критериями, установленными в </w:t>
      </w:r>
      <w:r w:rsidR="008B433D">
        <w:rPr>
          <w:rFonts w:ascii="Times New Roman" w:eastAsia="Times New Roman" w:hAnsi="Times New Roman"/>
          <w:i w:val="0"/>
          <w:sz w:val="28"/>
          <w:szCs w:val="28"/>
          <w:lang w:eastAsia="ru-RU"/>
        </w:rPr>
        <w:t>извещении</w:t>
      </w:r>
      <w:r w:rsidRPr="008B433D">
        <w:rPr>
          <w:rFonts w:ascii="Times New Roman" w:eastAsia="Times New Roman" w:hAnsi="Times New Roman"/>
          <w:i w:val="0"/>
          <w:sz w:val="28"/>
          <w:szCs w:val="28"/>
          <w:lang w:eastAsia="ru-RU"/>
        </w:rPr>
        <w:t>;</w:t>
      </w:r>
    </w:p>
    <w:p w:rsidR="00ED0AC6" w:rsidRPr="008B433D"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B433D">
        <w:rPr>
          <w:rFonts w:ascii="Times New Roman" w:eastAsia="Times New Roman" w:hAnsi="Times New Roman"/>
          <w:i w:val="0"/>
          <w:sz w:val="28"/>
          <w:szCs w:val="28"/>
          <w:lang w:eastAsia="ru-RU"/>
        </w:rPr>
        <w:t>- рассматривать заявки на соответствие их требованиям, установленным в извещении о проведении запроса котировок в электронной форме, оценивать данные заявки;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не проводить переговоры с участниками закупки;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не допускать разглашения сведений, ставших известными в ходе проведения процедур закупок;</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исполнять предписания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об устранении выявленных ими нарушений законодательства Российской Федерации и (или) иных нормативных правовых актов Российской Федерации, субъекта Федерации о закупках.</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4.2. Единая комиссия вправе:</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переносить заседания Единой комиссии на другое время (при необходимости);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привлекать к своей работе экспертов и экспертные организации (при необходимости);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обратиться к заказчику за разъяснениями по объекту закупки;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давать рекомендации заказчику.</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4.3. Члены Единой комиссии вправе:</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выступать по вопросам повестки дня на заседаниях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4.4. Члены Единой комиссии обязаны:</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принимать решения в пределах своей компетенции;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xml:space="preserve">- информировать заказчика о том, что у них появилась личная </w:t>
      </w:r>
      <w:r w:rsidR="008B433D" w:rsidRPr="00843EA0">
        <w:rPr>
          <w:rFonts w:ascii="Times New Roman" w:eastAsia="Times New Roman" w:hAnsi="Times New Roman"/>
          <w:i w:val="0"/>
          <w:sz w:val="28"/>
          <w:szCs w:val="28"/>
          <w:lang w:eastAsia="ru-RU"/>
        </w:rPr>
        <w:t>заинтересованность в</w:t>
      </w:r>
      <w:r w:rsidRPr="00843EA0">
        <w:rPr>
          <w:rFonts w:ascii="Times New Roman" w:eastAsia="Times New Roman" w:hAnsi="Times New Roman"/>
          <w:i w:val="0"/>
          <w:sz w:val="28"/>
          <w:szCs w:val="28"/>
          <w:lang w:eastAsia="ru-RU"/>
        </w:rPr>
        <w:t xml:space="preserve"> заключении и исполнении контракта.</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val="0"/>
          <w:sz w:val="28"/>
          <w:szCs w:val="28"/>
          <w:lang w:eastAsia="ru-RU"/>
        </w:rPr>
      </w:pP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val="0"/>
          <w:sz w:val="28"/>
          <w:szCs w:val="28"/>
          <w:lang w:eastAsia="ru-RU"/>
        </w:rPr>
      </w:pPr>
      <w:r w:rsidRPr="00843EA0">
        <w:rPr>
          <w:rFonts w:ascii="Times New Roman" w:eastAsia="Times New Roman" w:hAnsi="Times New Roman"/>
          <w:b/>
          <w:bCs/>
          <w:i w:val="0"/>
          <w:sz w:val="28"/>
          <w:szCs w:val="28"/>
          <w:lang w:eastAsia="ru-RU"/>
        </w:rPr>
        <w:t>5. Ответственность членов Единой комиссии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5.1.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5.2. Решение Единой комиссии, принятое в нарушение требований Закона и настоящего Положения, может быть обжаловано любым участником закупки в порядке, установленном Законом, и признано недействительным по решению контрольного органа в сфере закупок.</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 xml:space="preserve">5.3. Каждый член Единой комиссии несет персональную ответственность за свое решение.       </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lastRenderedPageBreak/>
        <w:t>5.4.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5.5. Члены Единой комиссии, ответственные за оценку технической части заявок участников процедур закупок,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(потребительских свойств) и качественных характеристик товара, работ, услуг и иных показателей заявок, связанных с конкретным предметом процедуры закупки.</w:t>
      </w:r>
    </w:p>
    <w:p w:rsidR="00ED0AC6" w:rsidRPr="00843EA0" w:rsidRDefault="00ED0AC6"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sidRPr="00843EA0">
        <w:rPr>
          <w:rFonts w:ascii="Times New Roman" w:eastAsia="Times New Roman" w:hAnsi="Times New Roman"/>
          <w:i w:val="0"/>
          <w:sz w:val="28"/>
          <w:szCs w:val="28"/>
          <w:lang w:eastAsia="ru-RU"/>
        </w:rPr>
        <w:t>5.6. Члены Единой комиссии не вправе разглашать сведения, составляющие государственную, служебную или коммерческую тайну, ставшие известными им в ходе закупок путем проведения конкурсов, аукционов, запросов котировок, запросов предложений.</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5.7</w:t>
      </w:r>
      <w:r w:rsidR="00ED0AC6" w:rsidRPr="00843EA0">
        <w:rPr>
          <w:rFonts w:ascii="Times New Roman" w:eastAsia="Times New Roman" w:hAnsi="Times New Roman"/>
          <w:i w:val="0"/>
          <w:sz w:val="28"/>
          <w:szCs w:val="28"/>
          <w:lang w:eastAsia="ru-RU"/>
        </w:rPr>
        <w:t>. Член Единой комиссии, допустивший нарушение законодательства Российской Федерации и (или) иных нормативных правовых актов в сфере закупок товаров, работ, услуг для обеспечения государственных и муниципальных нужд, может быть заменен по решению Заказчика.</w:t>
      </w:r>
    </w:p>
    <w:p w:rsidR="00ED0AC6" w:rsidRPr="00843EA0" w:rsidRDefault="005B5AF2" w:rsidP="00ED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i w:val="0"/>
          <w:sz w:val="28"/>
          <w:szCs w:val="28"/>
          <w:lang w:eastAsia="ru-RU"/>
        </w:rPr>
      </w:pPr>
      <w:r>
        <w:rPr>
          <w:rFonts w:ascii="Times New Roman" w:eastAsia="Times New Roman" w:hAnsi="Times New Roman"/>
          <w:i w:val="0"/>
          <w:sz w:val="28"/>
          <w:szCs w:val="28"/>
          <w:lang w:eastAsia="ru-RU"/>
        </w:rPr>
        <w:t>5.8</w:t>
      </w:r>
      <w:r w:rsidR="00ED0AC6" w:rsidRPr="00843EA0">
        <w:rPr>
          <w:rFonts w:ascii="Times New Roman" w:eastAsia="Times New Roman" w:hAnsi="Times New Roman"/>
          <w:i w:val="0"/>
          <w:sz w:val="28"/>
          <w:szCs w:val="28"/>
          <w:lang w:eastAsia="ru-RU"/>
        </w:rPr>
        <w:t>.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843EA0" w:rsidRPr="008B433D" w:rsidRDefault="00843EA0" w:rsidP="008B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val="0"/>
          <w:sz w:val="28"/>
          <w:szCs w:val="28"/>
          <w:lang w:eastAsia="ru-RU"/>
        </w:rPr>
      </w:pPr>
    </w:p>
    <w:p w:rsidR="00843EA0" w:rsidRPr="00843EA0" w:rsidRDefault="00843EA0" w:rsidP="00ED0AC6">
      <w:pPr>
        <w:spacing w:after="0" w:line="240" w:lineRule="auto"/>
        <w:jc w:val="center"/>
        <w:rPr>
          <w:rFonts w:ascii="Times New Roman" w:hAnsi="Times New Roman"/>
          <w:i w:val="0"/>
          <w:sz w:val="28"/>
          <w:szCs w:val="28"/>
        </w:rPr>
      </w:pPr>
    </w:p>
    <w:p w:rsidR="00C01307" w:rsidRDefault="008B433D" w:rsidP="008B433D">
      <w:pPr>
        <w:spacing w:after="0" w:line="240" w:lineRule="auto"/>
        <w:jc w:val="both"/>
        <w:rPr>
          <w:rFonts w:ascii="Times New Roman" w:hAnsi="Times New Roman"/>
          <w:i w:val="0"/>
          <w:sz w:val="28"/>
          <w:szCs w:val="28"/>
        </w:rPr>
      </w:pPr>
      <w:r>
        <w:rPr>
          <w:rFonts w:ascii="Times New Roman" w:hAnsi="Times New Roman"/>
          <w:i w:val="0"/>
          <w:sz w:val="28"/>
          <w:szCs w:val="28"/>
        </w:rPr>
        <w:t xml:space="preserve">                                                                  </w:t>
      </w: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C01307" w:rsidRDefault="00C01307" w:rsidP="008B433D">
      <w:pPr>
        <w:spacing w:after="0" w:line="240" w:lineRule="auto"/>
        <w:jc w:val="both"/>
        <w:rPr>
          <w:rFonts w:ascii="Times New Roman" w:hAnsi="Times New Roman"/>
          <w:i w:val="0"/>
          <w:sz w:val="28"/>
          <w:szCs w:val="28"/>
        </w:rPr>
      </w:pPr>
    </w:p>
    <w:p w:rsidR="00096C64" w:rsidRPr="00096C64" w:rsidRDefault="00096C64" w:rsidP="00096C64">
      <w:pPr>
        <w:spacing w:after="0" w:line="240" w:lineRule="auto"/>
        <w:jc w:val="both"/>
        <w:rPr>
          <w:rFonts w:ascii="Times New Roman" w:eastAsia="Times New Roman" w:hAnsi="Times New Roman" w:cs="Times New Roman"/>
          <w:i w:val="0"/>
          <w:iCs w:val="0"/>
          <w:sz w:val="24"/>
          <w:szCs w:val="24"/>
          <w:lang w:eastAsia="ru-RU"/>
        </w:rPr>
      </w:pPr>
      <w:r>
        <w:rPr>
          <w:rFonts w:ascii="Times New Roman" w:hAnsi="Times New Roman"/>
          <w:i w:val="0"/>
          <w:sz w:val="28"/>
          <w:szCs w:val="28"/>
        </w:rPr>
        <w:lastRenderedPageBreak/>
        <w:t xml:space="preserve">                                                                                  </w:t>
      </w:r>
      <w:r w:rsidRPr="00096C64">
        <w:rPr>
          <w:rFonts w:ascii="Times New Roman" w:eastAsia="Times New Roman" w:hAnsi="Times New Roman" w:cs="Times New Roman"/>
          <w:i w:val="0"/>
          <w:iCs w:val="0"/>
          <w:sz w:val="24"/>
          <w:szCs w:val="24"/>
          <w:lang w:eastAsia="ru-RU"/>
        </w:rPr>
        <w:t xml:space="preserve">Приложение </w:t>
      </w:r>
      <w:r>
        <w:rPr>
          <w:rFonts w:ascii="Times New Roman" w:eastAsia="Times New Roman" w:hAnsi="Times New Roman" w:cs="Times New Roman"/>
          <w:i w:val="0"/>
          <w:iCs w:val="0"/>
          <w:sz w:val="24"/>
          <w:szCs w:val="24"/>
          <w:lang w:eastAsia="ru-RU"/>
        </w:rPr>
        <w:t>2</w:t>
      </w:r>
    </w:p>
    <w:p w:rsidR="00096C64" w:rsidRPr="00096C64" w:rsidRDefault="00096C64" w:rsidP="00096C64">
      <w:pPr>
        <w:spacing w:after="0" w:line="240" w:lineRule="auto"/>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к </w:t>
      </w:r>
      <w:r>
        <w:rPr>
          <w:rFonts w:ascii="Times New Roman" w:eastAsia="Times New Roman" w:hAnsi="Times New Roman" w:cs="Times New Roman"/>
          <w:i w:val="0"/>
          <w:iCs w:val="0"/>
          <w:sz w:val="24"/>
          <w:szCs w:val="24"/>
          <w:lang w:eastAsia="ru-RU"/>
        </w:rPr>
        <w:t>распоряже</w:t>
      </w:r>
      <w:r w:rsidRPr="00096C64">
        <w:rPr>
          <w:rFonts w:ascii="Times New Roman" w:eastAsia="Times New Roman" w:hAnsi="Times New Roman" w:cs="Times New Roman"/>
          <w:i w:val="0"/>
          <w:iCs w:val="0"/>
          <w:sz w:val="24"/>
          <w:szCs w:val="24"/>
          <w:lang w:eastAsia="ru-RU"/>
        </w:rPr>
        <w:t xml:space="preserve">нию аппарата </w:t>
      </w:r>
    </w:p>
    <w:p w:rsidR="00096C64" w:rsidRPr="00096C64" w:rsidRDefault="00096C64" w:rsidP="00096C64">
      <w:pPr>
        <w:spacing w:after="0" w:line="240" w:lineRule="auto"/>
        <w:ind w:left="5529" w:firstLine="142"/>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Совета депутатов муниципального </w:t>
      </w:r>
    </w:p>
    <w:p w:rsidR="00096C64" w:rsidRPr="00096C64" w:rsidRDefault="00096C64" w:rsidP="00096C64">
      <w:pPr>
        <w:spacing w:after="0" w:line="240" w:lineRule="auto"/>
        <w:ind w:left="5529" w:firstLine="142"/>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округа </w:t>
      </w:r>
      <w:proofErr w:type="spellStart"/>
      <w:r w:rsidRPr="00096C64">
        <w:rPr>
          <w:rFonts w:ascii="Times New Roman" w:eastAsia="Times New Roman" w:hAnsi="Times New Roman" w:cs="Times New Roman"/>
          <w:i w:val="0"/>
          <w:iCs w:val="0"/>
          <w:sz w:val="24"/>
          <w:szCs w:val="24"/>
          <w:lang w:eastAsia="ru-RU"/>
        </w:rPr>
        <w:t>Зябликово</w:t>
      </w:r>
      <w:proofErr w:type="spellEnd"/>
      <w:r w:rsidRPr="00096C64">
        <w:rPr>
          <w:rFonts w:ascii="Times New Roman" w:eastAsia="Times New Roman" w:hAnsi="Times New Roman" w:cs="Times New Roman"/>
          <w:i w:val="0"/>
          <w:iCs w:val="0"/>
          <w:sz w:val="24"/>
          <w:szCs w:val="24"/>
          <w:lang w:eastAsia="ru-RU"/>
        </w:rPr>
        <w:t xml:space="preserve"> </w:t>
      </w:r>
    </w:p>
    <w:p w:rsidR="00096C64" w:rsidRPr="00096C64" w:rsidRDefault="00096C64" w:rsidP="00096C64">
      <w:pPr>
        <w:spacing w:after="0" w:line="240" w:lineRule="auto"/>
        <w:jc w:val="both"/>
        <w:rPr>
          <w:rFonts w:ascii="Times New Roman" w:eastAsia="Times New Roman" w:hAnsi="Times New Roman" w:cs="Times New Roman"/>
          <w:i w:val="0"/>
          <w:iCs w:val="0"/>
          <w:sz w:val="24"/>
          <w:szCs w:val="24"/>
          <w:lang w:eastAsia="ru-RU"/>
        </w:rPr>
      </w:pPr>
      <w:r w:rsidRPr="00096C64">
        <w:rPr>
          <w:rFonts w:ascii="Times New Roman" w:eastAsia="Times New Roman" w:hAnsi="Times New Roman" w:cs="Times New Roman"/>
          <w:i w:val="0"/>
          <w:iCs w:val="0"/>
          <w:sz w:val="24"/>
          <w:szCs w:val="24"/>
          <w:lang w:eastAsia="ru-RU"/>
        </w:rPr>
        <w:t xml:space="preserve">                                                                                                от</w:t>
      </w:r>
      <w:r>
        <w:rPr>
          <w:rFonts w:ascii="Times New Roman" w:eastAsia="Times New Roman" w:hAnsi="Times New Roman" w:cs="Times New Roman"/>
          <w:i w:val="0"/>
          <w:iCs w:val="0"/>
          <w:sz w:val="24"/>
          <w:szCs w:val="24"/>
          <w:lang w:eastAsia="ru-RU"/>
        </w:rPr>
        <w:t xml:space="preserve"> ____________</w:t>
      </w:r>
      <w:r w:rsidRPr="00096C64">
        <w:rPr>
          <w:rFonts w:ascii="Times New Roman" w:eastAsia="Times New Roman" w:hAnsi="Times New Roman" w:cs="Times New Roman"/>
          <w:i w:val="0"/>
          <w:iCs w:val="0"/>
          <w:sz w:val="24"/>
          <w:szCs w:val="24"/>
          <w:lang w:eastAsia="ru-RU"/>
        </w:rPr>
        <w:t xml:space="preserve">№ МЗБ-_________ </w:t>
      </w:r>
    </w:p>
    <w:p w:rsidR="00096C64" w:rsidRPr="00096C64" w:rsidRDefault="00096C64" w:rsidP="00096C64">
      <w:pPr>
        <w:widowControl w:val="0"/>
        <w:autoSpaceDE w:val="0"/>
        <w:autoSpaceDN w:val="0"/>
        <w:spacing w:after="0" w:line="240" w:lineRule="auto"/>
        <w:ind w:firstLine="540"/>
        <w:jc w:val="both"/>
        <w:rPr>
          <w:rFonts w:ascii="Times New Roman" w:eastAsia="Times New Roman" w:hAnsi="Times New Roman" w:cs="Times New Roman"/>
          <w:i w:val="0"/>
          <w:iCs w:val="0"/>
          <w:sz w:val="24"/>
          <w:szCs w:val="24"/>
          <w:lang w:eastAsia="ru-RU"/>
        </w:rPr>
      </w:pPr>
    </w:p>
    <w:p w:rsidR="00096C64" w:rsidRPr="00843EA0" w:rsidRDefault="00096C64" w:rsidP="00096C64">
      <w:pPr>
        <w:spacing w:after="0" w:line="240" w:lineRule="auto"/>
        <w:jc w:val="both"/>
        <w:rPr>
          <w:rFonts w:ascii="Times New Roman" w:hAnsi="Times New Roman"/>
          <w:i w:val="0"/>
          <w:sz w:val="28"/>
          <w:szCs w:val="28"/>
        </w:rPr>
      </w:pPr>
      <w:r w:rsidRPr="00843EA0">
        <w:rPr>
          <w:rFonts w:ascii="Times New Roman" w:hAnsi="Times New Roman"/>
          <w:i w:val="0"/>
          <w:sz w:val="28"/>
          <w:szCs w:val="28"/>
        </w:rPr>
        <w:t xml:space="preserve">                                     </w:t>
      </w:r>
    </w:p>
    <w:p w:rsidR="00ED0AC6" w:rsidRPr="004D4F69" w:rsidRDefault="00ED0AC6" w:rsidP="004D4F69">
      <w:pPr>
        <w:pStyle w:val="aa"/>
        <w:rPr>
          <w:rFonts w:ascii="Times New Roman" w:hAnsi="Times New Roman" w:cs="Times New Roman"/>
          <w:i w:val="0"/>
          <w:sz w:val="28"/>
          <w:szCs w:val="28"/>
        </w:rPr>
      </w:pPr>
    </w:p>
    <w:p w:rsidR="00ED0AC6" w:rsidRPr="00843EA0" w:rsidRDefault="00ED0AC6" w:rsidP="00ED0AC6">
      <w:pPr>
        <w:widowControl w:val="0"/>
        <w:autoSpaceDE w:val="0"/>
        <w:autoSpaceDN w:val="0"/>
        <w:adjustRightInd w:val="0"/>
        <w:ind w:left="4242" w:firstLine="708"/>
        <w:rPr>
          <w:rFonts w:ascii="Times New Roman" w:hAnsi="Times New Roman"/>
          <w:i w:val="0"/>
          <w:sz w:val="28"/>
          <w:szCs w:val="28"/>
        </w:rPr>
      </w:pPr>
    </w:p>
    <w:p w:rsidR="00ED0AC6" w:rsidRPr="00843EA0" w:rsidRDefault="00ED0AC6" w:rsidP="005263ED">
      <w:pPr>
        <w:widowControl w:val="0"/>
        <w:autoSpaceDE w:val="0"/>
        <w:autoSpaceDN w:val="0"/>
        <w:adjustRightInd w:val="0"/>
        <w:spacing w:after="0" w:line="240" w:lineRule="auto"/>
        <w:jc w:val="center"/>
        <w:rPr>
          <w:rFonts w:ascii="Times New Roman" w:hAnsi="Times New Roman"/>
          <w:b/>
          <w:i w:val="0"/>
          <w:sz w:val="28"/>
          <w:szCs w:val="28"/>
        </w:rPr>
      </w:pPr>
      <w:r w:rsidRPr="00843EA0">
        <w:rPr>
          <w:rFonts w:ascii="Times New Roman" w:hAnsi="Times New Roman"/>
          <w:b/>
          <w:i w:val="0"/>
          <w:sz w:val="28"/>
          <w:szCs w:val="28"/>
        </w:rPr>
        <w:t xml:space="preserve">Состав Единой комиссии по осуществлению закупок для обеспечения муниципальных нужд муниципального округа </w:t>
      </w:r>
      <w:proofErr w:type="spellStart"/>
      <w:r w:rsidR="00301117">
        <w:rPr>
          <w:rFonts w:ascii="Times New Roman" w:hAnsi="Times New Roman"/>
          <w:b/>
          <w:i w:val="0"/>
          <w:sz w:val="28"/>
          <w:szCs w:val="28"/>
        </w:rPr>
        <w:t>Зябликово</w:t>
      </w:r>
      <w:proofErr w:type="spellEnd"/>
    </w:p>
    <w:p w:rsidR="00ED0AC6" w:rsidRPr="00843EA0" w:rsidRDefault="00ED0AC6" w:rsidP="005263ED">
      <w:pPr>
        <w:widowControl w:val="0"/>
        <w:autoSpaceDE w:val="0"/>
        <w:autoSpaceDN w:val="0"/>
        <w:adjustRightInd w:val="0"/>
        <w:spacing w:after="0" w:line="240" w:lineRule="auto"/>
        <w:rPr>
          <w:rFonts w:ascii="Times New Roman" w:hAnsi="Times New Roman"/>
          <w:b/>
          <w:i w:val="0"/>
          <w:sz w:val="28"/>
          <w:szCs w:val="28"/>
        </w:rPr>
      </w:pPr>
    </w:p>
    <w:p w:rsidR="008B433D" w:rsidRDefault="008B433D" w:rsidP="00ED0AC6">
      <w:pPr>
        <w:widowControl w:val="0"/>
        <w:autoSpaceDE w:val="0"/>
        <w:autoSpaceDN w:val="0"/>
        <w:adjustRightInd w:val="0"/>
        <w:rPr>
          <w:rFonts w:ascii="Times New Roman" w:hAnsi="Times New Roman"/>
          <w:b/>
          <w:i w:val="0"/>
          <w:sz w:val="28"/>
          <w:szCs w:val="28"/>
        </w:rPr>
      </w:pPr>
    </w:p>
    <w:p w:rsidR="006C482C" w:rsidRPr="006C482C" w:rsidRDefault="00ED0AC6" w:rsidP="00ED0AC6">
      <w:pPr>
        <w:widowControl w:val="0"/>
        <w:autoSpaceDE w:val="0"/>
        <w:autoSpaceDN w:val="0"/>
        <w:adjustRightInd w:val="0"/>
        <w:rPr>
          <w:rFonts w:ascii="Times New Roman" w:hAnsi="Times New Roman"/>
          <w:b/>
          <w:i w:val="0"/>
          <w:sz w:val="26"/>
          <w:szCs w:val="26"/>
        </w:rPr>
      </w:pPr>
      <w:r w:rsidRPr="006C482C">
        <w:rPr>
          <w:rFonts w:ascii="Times New Roman" w:hAnsi="Times New Roman"/>
          <w:b/>
          <w:i w:val="0"/>
          <w:sz w:val="26"/>
          <w:szCs w:val="26"/>
        </w:rPr>
        <w:t>Председатель Единой к</w:t>
      </w:r>
      <w:r w:rsidR="005263ED" w:rsidRPr="006C482C">
        <w:rPr>
          <w:rFonts w:ascii="Times New Roman" w:hAnsi="Times New Roman"/>
          <w:b/>
          <w:i w:val="0"/>
          <w:sz w:val="26"/>
          <w:szCs w:val="26"/>
        </w:rPr>
        <w:t xml:space="preserve">омиссии: </w:t>
      </w:r>
      <w:r w:rsidR="00301117" w:rsidRPr="006C482C">
        <w:rPr>
          <w:rFonts w:ascii="Times New Roman" w:hAnsi="Times New Roman"/>
          <w:b/>
          <w:i w:val="0"/>
          <w:sz w:val="26"/>
          <w:szCs w:val="26"/>
        </w:rPr>
        <w:t xml:space="preserve">    </w:t>
      </w:r>
    </w:p>
    <w:p w:rsidR="005263ED" w:rsidRPr="006C482C" w:rsidRDefault="006C482C" w:rsidP="00301117">
      <w:pPr>
        <w:widowControl w:val="0"/>
        <w:autoSpaceDE w:val="0"/>
        <w:autoSpaceDN w:val="0"/>
        <w:adjustRightInd w:val="0"/>
        <w:rPr>
          <w:rFonts w:ascii="Times New Roman" w:hAnsi="Times New Roman"/>
          <w:b/>
          <w:i w:val="0"/>
          <w:sz w:val="28"/>
          <w:szCs w:val="28"/>
        </w:rPr>
      </w:pPr>
      <w:r w:rsidRPr="006C482C">
        <w:rPr>
          <w:rFonts w:ascii="Times New Roman" w:eastAsia="Calibri" w:hAnsi="Times New Roman" w:cs="Times New Roman"/>
          <w:i w:val="0"/>
          <w:iCs w:val="0"/>
          <w:sz w:val="28"/>
          <w:szCs w:val="28"/>
          <w:lang w:eastAsia="ru-RU"/>
        </w:rPr>
        <w:t>Баринова Л.В. - советник отдела по организационным вопросам</w:t>
      </w:r>
    </w:p>
    <w:p w:rsidR="006C482C" w:rsidRPr="006C482C" w:rsidRDefault="00ED0AC6" w:rsidP="00301117">
      <w:pPr>
        <w:widowControl w:val="0"/>
        <w:autoSpaceDE w:val="0"/>
        <w:autoSpaceDN w:val="0"/>
        <w:adjustRightInd w:val="0"/>
        <w:rPr>
          <w:rFonts w:ascii="Times New Roman" w:hAnsi="Times New Roman"/>
          <w:b/>
          <w:i w:val="0"/>
          <w:sz w:val="26"/>
          <w:szCs w:val="26"/>
        </w:rPr>
      </w:pPr>
      <w:r w:rsidRPr="006C482C">
        <w:rPr>
          <w:rFonts w:ascii="Times New Roman" w:hAnsi="Times New Roman"/>
          <w:b/>
          <w:i w:val="0"/>
          <w:sz w:val="26"/>
          <w:szCs w:val="26"/>
        </w:rPr>
        <w:t>Члены Единой комиссии</w:t>
      </w:r>
      <w:r w:rsidR="005263ED" w:rsidRPr="006C482C">
        <w:rPr>
          <w:rFonts w:ascii="Times New Roman" w:hAnsi="Times New Roman"/>
          <w:b/>
          <w:i w:val="0"/>
          <w:sz w:val="26"/>
          <w:szCs w:val="26"/>
        </w:rPr>
        <w:t>:</w:t>
      </w:r>
      <w:r w:rsidRPr="006C482C">
        <w:rPr>
          <w:rFonts w:ascii="Times New Roman" w:hAnsi="Times New Roman"/>
          <w:b/>
          <w:i w:val="0"/>
          <w:sz w:val="26"/>
          <w:szCs w:val="26"/>
        </w:rPr>
        <w:tab/>
      </w:r>
    </w:p>
    <w:p w:rsidR="00ED0AC6" w:rsidRPr="006C482C" w:rsidRDefault="006C482C" w:rsidP="00301117">
      <w:pPr>
        <w:widowControl w:val="0"/>
        <w:autoSpaceDE w:val="0"/>
        <w:autoSpaceDN w:val="0"/>
        <w:adjustRightInd w:val="0"/>
        <w:rPr>
          <w:rFonts w:ascii="Times New Roman" w:hAnsi="Times New Roman"/>
          <w:b/>
          <w:i w:val="0"/>
          <w:sz w:val="28"/>
          <w:szCs w:val="28"/>
        </w:rPr>
      </w:pPr>
      <w:proofErr w:type="spellStart"/>
      <w:r w:rsidRPr="006C482C">
        <w:rPr>
          <w:rFonts w:ascii="Times New Roman" w:eastAsia="Calibri" w:hAnsi="Times New Roman" w:cs="Times New Roman"/>
          <w:i w:val="0"/>
          <w:iCs w:val="0"/>
          <w:sz w:val="28"/>
          <w:szCs w:val="28"/>
          <w:lang w:eastAsia="ru-RU"/>
        </w:rPr>
        <w:t>Гунцева</w:t>
      </w:r>
      <w:proofErr w:type="spellEnd"/>
      <w:r w:rsidRPr="006C482C">
        <w:rPr>
          <w:rFonts w:ascii="Times New Roman" w:eastAsia="Calibri" w:hAnsi="Times New Roman" w:cs="Times New Roman"/>
          <w:i w:val="0"/>
          <w:iCs w:val="0"/>
          <w:sz w:val="28"/>
          <w:szCs w:val="28"/>
          <w:lang w:eastAsia="ru-RU"/>
        </w:rPr>
        <w:t xml:space="preserve"> Е.В.</w:t>
      </w:r>
      <w:r>
        <w:rPr>
          <w:rFonts w:ascii="Times New Roman" w:eastAsia="Calibri" w:hAnsi="Times New Roman" w:cs="Times New Roman"/>
          <w:i w:val="0"/>
          <w:iCs w:val="0"/>
          <w:sz w:val="28"/>
          <w:szCs w:val="28"/>
          <w:lang w:eastAsia="ru-RU"/>
        </w:rPr>
        <w:t xml:space="preserve"> - н</w:t>
      </w:r>
      <w:r w:rsidRPr="006C482C">
        <w:rPr>
          <w:rFonts w:ascii="Times New Roman" w:eastAsia="Calibri" w:hAnsi="Times New Roman" w:cs="Times New Roman"/>
          <w:i w:val="0"/>
          <w:iCs w:val="0"/>
          <w:sz w:val="28"/>
          <w:szCs w:val="28"/>
          <w:lang w:eastAsia="ru-RU"/>
        </w:rPr>
        <w:t>ачальник отдела бухгалтерского учета и отчетности</w:t>
      </w:r>
      <w:r w:rsidR="00ED0AC6" w:rsidRPr="006C482C">
        <w:rPr>
          <w:rFonts w:ascii="Times New Roman" w:hAnsi="Times New Roman"/>
          <w:b/>
          <w:i w:val="0"/>
          <w:sz w:val="28"/>
          <w:szCs w:val="28"/>
        </w:rPr>
        <w:tab/>
      </w:r>
      <w:r w:rsidRPr="006C482C">
        <w:rPr>
          <w:rFonts w:ascii="Times New Roman" w:hAnsi="Times New Roman"/>
          <w:b/>
          <w:i w:val="0"/>
          <w:sz w:val="28"/>
          <w:szCs w:val="28"/>
        </w:rPr>
        <w:t xml:space="preserve">    </w:t>
      </w:r>
    </w:p>
    <w:p w:rsidR="006C482C" w:rsidRPr="006C482C" w:rsidRDefault="006C482C" w:rsidP="00301117">
      <w:pPr>
        <w:widowControl w:val="0"/>
        <w:autoSpaceDE w:val="0"/>
        <w:autoSpaceDN w:val="0"/>
        <w:adjustRightInd w:val="0"/>
        <w:rPr>
          <w:rFonts w:ascii="Times New Roman" w:hAnsi="Times New Roman"/>
          <w:i w:val="0"/>
          <w:sz w:val="28"/>
          <w:szCs w:val="28"/>
        </w:rPr>
      </w:pPr>
      <w:proofErr w:type="spellStart"/>
      <w:r w:rsidRPr="006C482C">
        <w:rPr>
          <w:rFonts w:ascii="Times New Roman" w:eastAsia="Calibri" w:hAnsi="Times New Roman" w:cs="Times New Roman"/>
          <w:i w:val="0"/>
          <w:iCs w:val="0"/>
          <w:sz w:val="28"/>
          <w:szCs w:val="28"/>
          <w:lang w:eastAsia="ru-RU"/>
        </w:rPr>
        <w:t>Гуридова</w:t>
      </w:r>
      <w:proofErr w:type="spellEnd"/>
      <w:r w:rsidRPr="006C482C">
        <w:rPr>
          <w:rFonts w:ascii="Times New Roman" w:eastAsia="Calibri" w:hAnsi="Times New Roman" w:cs="Times New Roman"/>
          <w:i w:val="0"/>
          <w:iCs w:val="0"/>
          <w:sz w:val="28"/>
          <w:szCs w:val="28"/>
          <w:lang w:eastAsia="ru-RU"/>
        </w:rPr>
        <w:t xml:space="preserve"> Т.И. </w:t>
      </w:r>
      <w:r>
        <w:rPr>
          <w:rFonts w:ascii="Times New Roman" w:eastAsia="Calibri" w:hAnsi="Times New Roman" w:cs="Times New Roman"/>
          <w:i w:val="0"/>
          <w:iCs w:val="0"/>
          <w:sz w:val="28"/>
          <w:szCs w:val="28"/>
          <w:lang w:eastAsia="ru-RU"/>
        </w:rPr>
        <w:t>- н</w:t>
      </w:r>
      <w:r w:rsidRPr="006C482C">
        <w:rPr>
          <w:rFonts w:ascii="Times New Roman" w:eastAsia="Calibri" w:hAnsi="Times New Roman" w:cs="Times New Roman"/>
          <w:i w:val="0"/>
          <w:iCs w:val="0"/>
          <w:sz w:val="28"/>
          <w:szCs w:val="28"/>
          <w:lang w:eastAsia="ru-RU"/>
        </w:rPr>
        <w:t>ачальник отдела по организационным вопросам</w:t>
      </w:r>
    </w:p>
    <w:p w:rsidR="00301117" w:rsidRPr="00301117" w:rsidRDefault="00301117" w:rsidP="00301117">
      <w:pPr>
        <w:widowControl w:val="0"/>
        <w:autoSpaceDE w:val="0"/>
        <w:autoSpaceDN w:val="0"/>
        <w:adjustRightInd w:val="0"/>
        <w:rPr>
          <w:rFonts w:ascii="Times New Roman" w:hAnsi="Times New Roman"/>
          <w:i w:val="0"/>
          <w:sz w:val="28"/>
          <w:szCs w:val="28"/>
        </w:rPr>
      </w:pPr>
      <w:r w:rsidRPr="00301117">
        <w:rPr>
          <w:rFonts w:ascii="Times New Roman" w:hAnsi="Times New Roman"/>
          <w:i w:val="0"/>
          <w:sz w:val="28"/>
          <w:szCs w:val="28"/>
        </w:rPr>
        <w:t xml:space="preserve">                                                                       </w:t>
      </w:r>
    </w:p>
    <w:p w:rsidR="00ED0AC6" w:rsidRPr="00843EA0" w:rsidRDefault="00ED0AC6" w:rsidP="00ED0AC6">
      <w:pPr>
        <w:widowControl w:val="0"/>
        <w:autoSpaceDE w:val="0"/>
        <w:autoSpaceDN w:val="0"/>
        <w:adjustRightInd w:val="0"/>
        <w:rPr>
          <w:rFonts w:ascii="Times New Roman" w:hAnsi="Times New Roman"/>
          <w:i w:val="0"/>
          <w:sz w:val="28"/>
          <w:szCs w:val="28"/>
        </w:rPr>
      </w:pPr>
    </w:p>
    <w:p w:rsidR="00ED0AC6" w:rsidRPr="00843EA0" w:rsidRDefault="00ED0AC6" w:rsidP="00ED0AC6">
      <w:pPr>
        <w:widowControl w:val="0"/>
        <w:autoSpaceDE w:val="0"/>
        <w:autoSpaceDN w:val="0"/>
        <w:adjustRightInd w:val="0"/>
        <w:rPr>
          <w:rFonts w:ascii="Times New Roman" w:hAnsi="Times New Roman"/>
          <w:b/>
          <w:i w:val="0"/>
          <w:sz w:val="28"/>
          <w:szCs w:val="28"/>
        </w:rPr>
      </w:pPr>
    </w:p>
    <w:p w:rsidR="00ED0AC6" w:rsidRPr="00843EA0" w:rsidRDefault="00ED0AC6" w:rsidP="00ED0AC6">
      <w:pPr>
        <w:rPr>
          <w:rFonts w:ascii="Times New Roman" w:hAnsi="Times New Roman"/>
          <w:i w:val="0"/>
        </w:rPr>
      </w:pPr>
    </w:p>
    <w:p w:rsidR="00ED0AC6" w:rsidRDefault="00ED0AC6" w:rsidP="00ED0AC6">
      <w:pPr>
        <w:rPr>
          <w:rFonts w:ascii="Times New Roman" w:hAnsi="Times New Roman"/>
          <w:i w:val="0"/>
        </w:rPr>
      </w:pPr>
    </w:p>
    <w:p w:rsidR="006C482C" w:rsidRPr="00843EA0" w:rsidRDefault="006C482C" w:rsidP="00ED0AC6">
      <w:pPr>
        <w:rPr>
          <w:rFonts w:ascii="Times New Roman" w:hAnsi="Times New Roman"/>
          <w:i w:val="0"/>
        </w:rPr>
      </w:pPr>
      <w:bookmarkStart w:id="4" w:name="_GoBack"/>
      <w:bookmarkEnd w:id="4"/>
    </w:p>
    <w:p w:rsidR="00ED0AC6" w:rsidRPr="00843EA0" w:rsidRDefault="00ED0AC6" w:rsidP="00ED0AC6">
      <w:pPr>
        <w:rPr>
          <w:rFonts w:ascii="Times New Roman" w:hAnsi="Times New Roman"/>
          <w:i w:val="0"/>
        </w:rPr>
      </w:pPr>
    </w:p>
    <w:p w:rsidR="00ED0AC6" w:rsidRPr="00843EA0" w:rsidRDefault="00ED0AC6" w:rsidP="00ED0AC6">
      <w:pPr>
        <w:rPr>
          <w:rFonts w:ascii="Times New Roman" w:hAnsi="Times New Roman"/>
          <w:i w:val="0"/>
        </w:rPr>
      </w:pPr>
    </w:p>
    <w:p w:rsidR="00ED0AC6" w:rsidRPr="00843EA0" w:rsidRDefault="00ED0AC6" w:rsidP="00ED0AC6">
      <w:pPr>
        <w:rPr>
          <w:rFonts w:ascii="Times New Roman" w:hAnsi="Times New Roman"/>
          <w:i w:val="0"/>
        </w:rPr>
      </w:pPr>
    </w:p>
    <w:p w:rsidR="00ED0AC6" w:rsidRPr="00843EA0" w:rsidRDefault="00ED0AC6" w:rsidP="00ED0AC6">
      <w:pPr>
        <w:rPr>
          <w:rFonts w:ascii="Times New Roman" w:hAnsi="Times New Roman"/>
          <w:i w:val="0"/>
        </w:rPr>
      </w:pPr>
    </w:p>
    <w:p w:rsidR="00ED0AC6" w:rsidRPr="00843EA0" w:rsidRDefault="00ED0AC6" w:rsidP="00ED0AC6">
      <w:pPr>
        <w:rPr>
          <w:rFonts w:ascii="Times New Roman" w:hAnsi="Times New Roman"/>
          <w:i w:val="0"/>
        </w:rPr>
      </w:pPr>
    </w:p>
    <w:p w:rsidR="00F6617F" w:rsidRDefault="00077564" w:rsidP="00ED0AC6">
      <w:pPr>
        <w:shd w:val="clear" w:color="auto" w:fill="FFFFFF"/>
        <w:spacing w:after="120" w:line="240" w:lineRule="auto"/>
        <w:ind w:left="45"/>
        <w:jc w:val="center"/>
      </w:pPr>
    </w:p>
    <w:sectPr w:rsidR="00F6617F" w:rsidSect="00096C64">
      <w:headerReference w:type="default" r:id="rId12"/>
      <w:headerReference w:type="first" r:id="rId13"/>
      <w:pgSz w:w="11906" w:h="16838"/>
      <w:pgMar w:top="1134" w:right="851"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64" w:rsidRDefault="00077564">
      <w:pPr>
        <w:spacing w:after="0" w:line="240" w:lineRule="auto"/>
      </w:pPr>
      <w:r>
        <w:separator/>
      </w:r>
    </w:p>
  </w:endnote>
  <w:endnote w:type="continuationSeparator" w:id="0">
    <w:p w:rsidR="00077564" w:rsidRDefault="0007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64" w:rsidRDefault="00077564">
      <w:pPr>
        <w:spacing w:after="0" w:line="240" w:lineRule="auto"/>
      </w:pPr>
      <w:r>
        <w:separator/>
      </w:r>
    </w:p>
  </w:footnote>
  <w:footnote w:type="continuationSeparator" w:id="0">
    <w:p w:rsidR="00077564" w:rsidRDefault="0007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41" w:rsidRDefault="002B403B">
    <w:pPr>
      <w:pStyle w:val="af4"/>
      <w:jc w:val="center"/>
    </w:pPr>
    <w:r>
      <w:fldChar w:fldCharType="begin"/>
    </w:r>
    <w:r>
      <w:instrText>PAGE   \* MERGEFORMAT</w:instrText>
    </w:r>
    <w:r>
      <w:fldChar w:fldCharType="separate"/>
    </w:r>
    <w:r w:rsidR="006C482C">
      <w:rPr>
        <w:noProof/>
      </w:rPr>
      <w:t>8</w:t>
    </w:r>
    <w:r>
      <w:fldChar w:fldCharType="end"/>
    </w:r>
  </w:p>
  <w:p w:rsidR="00580141" w:rsidRPr="00580141" w:rsidRDefault="00077564" w:rsidP="0058014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07" w:rsidRDefault="00C01307">
    <w:pPr>
      <w:pStyle w:val="af4"/>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85AC8"/>
    <w:multiLevelType w:val="hybridMultilevel"/>
    <w:tmpl w:val="18CE0016"/>
    <w:lvl w:ilvl="0" w:tplc="CE0400BC">
      <w:start w:val="1"/>
      <w:numFmt w:val="decimal"/>
      <w:lvlText w:val="%1."/>
      <w:lvlJc w:val="left"/>
      <w:pPr>
        <w:ind w:left="3196" w:hanging="360"/>
      </w:pPr>
      <w:rPr>
        <w:rFonts w:hint="default"/>
        <w:b w:val="0"/>
        <w:sz w:val="28"/>
        <w:szCs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3B"/>
    <w:rsid w:val="00077564"/>
    <w:rsid w:val="00096C64"/>
    <w:rsid w:val="000D0C8A"/>
    <w:rsid w:val="001034A7"/>
    <w:rsid w:val="001960E4"/>
    <w:rsid w:val="002336A4"/>
    <w:rsid w:val="002B403B"/>
    <w:rsid w:val="00301117"/>
    <w:rsid w:val="003560A1"/>
    <w:rsid w:val="003A410F"/>
    <w:rsid w:val="004D4F69"/>
    <w:rsid w:val="005263ED"/>
    <w:rsid w:val="00575A40"/>
    <w:rsid w:val="005B5AF2"/>
    <w:rsid w:val="005B7870"/>
    <w:rsid w:val="005E200A"/>
    <w:rsid w:val="006B742C"/>
    <w:rsid w:val="006C482C"/>
    <w:rsid w:val="008005AD"/>
    <w:rsid w:val="0082509A"/>
    <w:rsid w:val="00843EA0"/>
    <w:rsid w:val="008859BA"/>
    <w:rsid w:val="008B433D"/>
    <w:rsid w:val="008B63D9"/>
    <w:rsid w:val="008F50BB"/>
    <w:rsid w:val="009302AF"/>
    <w:rsid w:val="00942EEC"/>
    <w:rsid w:val="00973B5E"/>
    <w:rsid w:val="009D604D"/>
    <w:rsid w:val="00AD0BF9"/>
    <w:rsid w:val="00AF50B7"/>
    <w:rsid w:val="00B41371"/>
    <w:rsid w:val="00BF651C"/>
    <w:rsid w:val="00C01307"/>
    <w:rsid w:val="00CB7F36"/>
    <w:rsid w:val="00CF52DC"/>
    <w:rsid w:val="00EC2FC0"/>
    <w:rsid w:val="00ED0AC6"/>
    <w:rsid w:val="00F07F26"/>
    <w:rsid w:val="00F12069"/>
    <w:rsid w:val="00F5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51253-C2E5-48EE-ABB1-6F3C8AB7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70"/>
    <w:rPr>
      <w:i/>
      <w:iCs/>
      <w:sz w:val="20"/>
      <w:szCs w:val="20"/>
    </w:rPr>
  </w:style>
  <w:style w:type="paragraph" w:styleId="1">
    <w:name w:val="heading 1"/>
    <w:basedOn w:val="a"/>
    <w:next w:val="a"/>
    <w:link w:val="10"/>
    <w:uiPriority w:val="9"/>
    <w:qFormat/>
    <w:rsid w:val="005B787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787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787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787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787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787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787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787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787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7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787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787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787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787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787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787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787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787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7870"/>
    <w:rPr>
      <w:b/>
      <w:bCs/>
      <w:color w:val="943634" w:themeColor="accent2" w:themeShade="BF"/>
      <w:sz w:val="18"/>
      <w:szCs w:val="18"/>
    </w:rPr>
  </w:style>
  <w:style w:type="paragraph" w:styleId="a4">
    <w:name w:val="Title"/>
    <w:basedOn w:val="a"/>
    <w:next w:val="a"/>
    <w:link w:val="a5"/>
    <w:uiPriority w:val="10"/>
    <w:qFormat/>
    <w:rsid w:val="005B787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787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787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787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7870"/>
    <w:rPr>
      <w:b/>
      <w:bCs/>
      <w:spacing w:val="0"/>
    </w:rPr>
  </w:style>
  <w:style w:type="character" w:styleId="a9">
    <w:name w:val="Emphasis"/>
    <w:uiPriority w:val="20"/>
    <w:qFormat/>
    <w:rsid w:val="005B787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7870"/>
    <w:pPr>
      <w:spacing w:after="0" w:line="240" w:lineRule="auto"/>
    </w:pPr>
  </w:style>
  <w:style w:type="paragraph" w:styleId="ab">
    <w:name w:val="List Paragraph"/>
    <w:basedOn w:val="a"/>
    <w:uiPriority w:val="34"/>
    <w:qFormat/>
    <w:rsid w:val="005B7870"/>
    <w:pPr>
      <w:ind w:left="720"/>
      <w:contextualSpacing/>
    </w:pPr>
  </w:style>
  <w:style w:type="paragraph" w:styleId="21">
    <w:name w:val="Quote"/>
    <w:basedOn w:val="a"/>
    <w:next w:val="a"/>
    <w:link w:val="22"/>
    <w:uiPriority w:val="29"/>
    <w:qFormat/>
    <w:rsid w:val="005B7870"/>
    <w:rPr>
      <w:i w:val="0"/>
      <w:iCs w:val="0"/>
      <w:color w:val="943634" w:themeColor="accent2" w:themeShade="BF"/>
    </w:rPr>
  </w:style>
  <w:style w:type="character" w:customStyle="1" w:styleId="22">
    <w:name w:val="Цитата 2 Знак"/>
    <w:basedOn w:val="a0"/>
    <w:link w:val="21"/>
    <w:uiPriority w:val="29"/>
    <w:rsid w:val="005B7870"/>
    <w:rPr>
      <w:color w:val="943634" w:themeColor="accent2" w:themeShade="BF"/>
      <w:sz w:val="20"/>
      <w:szCs w:val="20"/>
    </w:rPr>
  </w:style>
  <w:style w:type="paragraph" w:styleId="ac">
    <w:name w:val="Intense Quote"/>
    <w:basedOn w:val="a"/>
    <w:next w:val="a"/>
    <w:link w:val="ad"/>
    <w:uiPriority w:val="30"/>
    <w:qFormat/>
    <w:rsid w:val="005B787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787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7870"/>
    <w:rPr>
      <w:rFonts w:asciiTheme="majorHAnsi" w:eastAsiaTheme="majorEastAsia" w:hAnsiTheme="majorHAnsi" w:cstheme="majorBidi"/>
      <w:i/>
      <w:iCs/>
      <w:color w:val="C0504D" w:themeColor="accent2"/>
    </w:rPr>
  </w:style>
  <w:style w:type="character" w:styleId="af">
    <w:name w:val="Intense Emphasis"/>
    <w:uiPriority w:val="21"/>
    <w:qFormat/>
    <w:rsid w:val="005B787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7870"/>
    <w:rPr>
      <w:i/>
      <w:iCs/>
      <w:smallCaps/>
      <w:color w:val="C0504D" w:themeColor="accent2"/>
      <w:u w:color="C0504D" w:themeColor="accent2"/>
    </w:rPr>
  </w:style>
  <w:style w:type="character" w:styleId="af1">
    <w:name w:val="Intense Reference"/>
    <w:uiPriority w:val="32"/>
    <w:qFormat/>
    <w:rsid w:val="005B7870"/>
    <w:rPr>
      <w:b/>
      <w:bCs/>
      <w:i/>
      <w:iCs/>
      <w:smallCaps/>
      <w:color w:val="C0504D" w:themeColor="accent2"/>
      <w:u w:color="C0504D" w:themeColor="accent2"/>
    </w:rPr>
  </w:style>
  <w:style w:type="character" w:styleId="af2">
    <w:name w:val="Book Title"/>
    <w:uiPriority w:val="33"/>
    <w:qFormat/>
    <w:rsid w:val="005B787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7870"/>
    <w:pPr>
      <w:outlineLvl w:val="9"/>
    </w:pPr>
    <w:rPr>
      <w:lang w:bidi="en-US"/>
    </w:rPr>
  </w:style>
  <w:style w:type="paragraph" w:styleId="af4">
    <w:name w:val="header"/>
    <w:basedOn w:val="a"/>
    <w:link w:val="af5"/>
    <w:uiPriority w:val="99"/>
    <w:rsid w:val="002B403B"/>
    <w:pPr>
      <w:tabs>
        <w:tab w:val="center" w:pos="4677"/>
        <w:tab w:val="right" w:pos="9355"/>
      </w:tabs>
      <w:spacing w:after="0" w:line="240" w:lineRule="auto"/>
    </w:pPr>
    <w:rPr>
      <w:rFonts w:ascii="Times New Roman" w:eastAsia="Times New Roman" w:hAnsi="Times New Roman" w:cs="Times New Roman"/>
      <w:i w:val="0"/>
      <w:iCs w:val="0"/>
      <w:sz w:val="24"/>
      <w:szCs w:val="24"/>
      <w:lang w:eastAsia="ru-RU"/>
    </w:rPr>
  </w:style>
  <w:style w:type="character" w:customStyle="1" w:styleId="af5">
    <w:name w:val="Верхний колонтитул Знак"/>
    <w:basedOn w:val="a0"/>
    <w:link w:val="af4"/>
    <w:uiPriority w:val="99"/>
    <w:rsid w:val="002B403B"/>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2B403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B403B"/>
    <w:rPr>
      <w:rFonts w:ascii="Tahoma" w:hAnsi="Tahoma" w:cs="Tahoma"/>
      <w:i/>
      <w:iCs/>
      <w:sz w:val="16"/>
      <w:szCs w:val="16"/>
    </w:rPr>
  </w:style>
  <w:style w:type="paragraph" w:styleId="HTML">
    <w:name w:val="HTML Preformatted"/>
    <w:basedOn w:val="a"/>
    <w:link w:val="HTML0"/>
    <w:uiPriority w:val="99"/>
    <w:semiHidden/>
    <w:unhideWhenUsed/>
    <w:rsid w:val="00ED0AC6"/>
    <w:pPr>
      <w:spacing w:after="0" w:line="240" w:lineRule="auto"/>
    </w:pPr>
    <w:rPr>
      <w:rFonts w:ascii="Consolas" w:eastAsia="Calibri" w:hAnsi="Consolas" w:cs="Consolas"/>
      <w:i w:val="0"/>
      <w:iCs w:val="0"/>
    </w:rPr>
  </w:style>
  <w:style w:type="character" w:customStyle="1" w:styleId="HTML0">
    <w:name w:val="Стандартный HTML Знак"/>
    <w:basedOn w:val="a0"/>
    <w:link w:val="HTML"/>
    <w:uiPriority w:val="99"/>
    <w:semiHidden/>
    <w:rsid w:val="00ED0AC6"/>
    <w:rPr>
      <w:rFonts w:ascii="Consolas" w:eastAsia="Calibri" w:hAnsi="Consolas" w:cs="Consolas"/>
      <w:sz w:val="20"/>
      <w:szCs w:val="20"/>
    </w:rPr>
  </w:style>
  <w:style w:type="paragraph" w:styleId="af8">
    <w:name w:val="footer"/>
    <w:basedOn w:val="a"/>
    <w:link w:val="af9"/>
    <w:uiPriority w:val="99"/>
    <w:unhideWhenUsed/>
    <w:rsid w:val="00C0130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01307"/>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DB7B46A0E3C198E78B63CA4E0EFED95&amp;req=doc&amp;base=LAW&amp;n=355977&amp;REFFIELD=134&amp;REFDST=100016&amp;REFDOC=196737&amp;REFBASE=MOS&amp;stat=refcode%3D16876%3Bindex%3D41&amp;date=17.02.20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nd=0DB7B46A0E3C198E78B63CA4E0EFED95&amp;req=doc&amp;base=LAW&amp;n=2875&amp;REFFIELD=134&amp;REFDST=100016&amp;REFDOC=196737&amp;REFBASE=MOS&amp;stat=refcode%3D16876%3Bindex%3D41&amp;date=17.02.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mf2.consultant.ru/static4018_00_50_500862/document_notes_inner.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0DB7B46A0E3C198E78B63CA4E0EFED95&amp;req=doc&amp;base=LAW&amp;n=356065&amp;REFFIELD=134&amp;REFDST=100016&amp;REFDOC=196737&amp;REFBASE=MOS&amp;stat=refcode%3D16876%3Bindex%3D41&amp;date=17.02.2021" TargetMode="External"/><Relationship Id="rId4" Type="http://schemas.openxmlformats.org/officeDocument/2006/relationships/webSettings" Target="webSettings.xml"/><Relationship Id="rId9" Type="http://schemas.openxmlformats.org/officeDocument/2006/relationships/hyperlink" Target="https://login.consultant.ru/link/?rnd=0DB7B46A0E3C198E78B63CA4E0EFED95&amp;req=doc&amp;base=LAW&amp;n=370265&amp;REFFIELD=134&amp;REFDST=100016&amp;REFDOC=196737&amp;REFBASE=MOS&amp;stat=refcode%3D16876%3Bindex%3D41&amp;date=17.0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2022-03-02T09:06:00Z</cp:lastPrinted>
  <dcterms:created xsi:type="dcterms:W3CDTF">2022-03-02T08:33:00Z</dcterms:created>
  <dcterms:modified xsi:type="dcterms:W3CDTF">2022-03-31T07:04:00Z</dcterms:modified>
</cp:coreProperties>
</file>